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A7864" w14:textId="77777777"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Утверждаю:</w:t>
      </w:r>
    </w:p>
    <w:p w14:paraId="547964CD" w14:textId="77777777"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Генеральный директор</w:t>
      </w:r>
    </w:p>
    <w:p w14:paraId="501CE975" w14:textId="77777777"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ООО «ТД ПРАЙМ ФУДС»</w:t>
      </w:r>
    </w:p>
    <w:p w14:paraId="0035174F" w14:textId="77777777"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p>
    <w:p w14:paraId="0FCBD119" w14:textId="77777777"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______________ Ниценко А.С.</w:t>
      </w:r>
    </w:p>
    <w:p w14:paraId="192163AF" w14:textId="77777777"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p>
    <w:p w14:paraId="30F9E9E0" w14:textId="51B3257F" w:rsidR="00B41C16" w:rsidRPr="004650CE" w:rsidRDefault="00B41C16" w:rsidP="004650CE">
      <w:pPr>
        <w:autoSpaceDE w:val="0"/>
        <w:autoSpaceDN w:val="0"/>
        <w:adjustRightInd w:val="0"/>
        <w:spacing w:after="0" w:line="240" w:lineRule="auto"/>
        <w:jc w:val="right"/>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 xml:space="preserve">                                                                                                    «</w:t>
      </w:r>
      <w:r w:rsidR="00C20CE1">
        <w:rPr>
          <w:rFonts w:ascii="Times New Roman" w:eastAsia="SimSun" w:hAnsi="Times New Roman" w:cs="Times New Roman"/>
          <w:sz w:val="24"/>
          <w:szCs w:val="20"/>
          <w:lang w:eastAsia="ru-RU"/>
        </w:rPr>
        <w:t>27</w:t>
      </w:r>
      <w:r w:rsidRPr="004650CE">
        <w:rPr>
          <w:rFonts w:ascii="Times New Roman" w:eastAsia="SimSun" w:hAnsi="Times New Roman" w:cs="Times New Roman"/>
          <w:sz w:val="24"/>
          <w:szCs w:val="20"/>
          <w:lang w:eastAsia="ru-RU"/>
        </w:rPr>
        <w:t xml:space="preserve">» </w:t>
      </w:r>
      <w:r>
        <w:rPr>
          <w:rFonts w:ascii="Times New Roman" w:eastAsia="SimSun" w:hAnsi="Times New Roman" w:cs="Times New Roman"/>
          <w:sz w:val="24"/>
          <w:szCs w:val="20"/>
          <w:lang w:eastAsia="ru-RU"/>
        </w:rPr>
        <w:t>февраля</w:t>
      </w:r>
      <w:r w:rsidRPr="004650CE">
        <w:rPr>
          <w:rFonts w:ascii="Times New Roman" w:eastAsia="SimSun" w:hAnsi="Times New Roman" w:cs="Times New Roman"/>
          <w:sz w:val="24"/>
          <w:szCs w:val="20"/>
          <w:lang w:eastAsia="ru-RU"/>
        </w:rPr>
        <w:t xml:space="preserve"> 202</w:t>
      </w:r>
      <w:r>
        <w:rPr>
          <w:rFonts w:ascii="Times New Roman" w:eastAsia="SimSun" w:hAnsi="Times New Roman" w:cs="Times New Roman"/>
          <w:sz w:val="24"/>
          <w:szCs w:val="20"/>
          <w:lang w:eastAsia="ru-RU"/>
        </w:rPr>
        <w:t>5</w:t>
      </w:r>
      <w:r w:rsidRPr="004650CE">
        <w:rPr>
          <w:rFonts w:ascii="Times New Roman" w:eastAsia="SimSun" w:hAnsi="Times New Roman" w:cs="Times New Roman"/>
          <w:sz w:val="24"/>
          <w:szCs w:val="20"/>
          <w:lang w:eastAsia="ru-RU"/>
        </w:rPr>
        <w:t xml:space="preserve"> г.</w:t>
      </w:r>
    </w:p>
    <w:p w14:paraId="7E8E1656" w14:textId="77777777" w:rsidR="00B41C16" w:rsidRPr="005863D6" w:rsidRDefault="00B41C16" w:rsidP="00B41C16">
      <w:pPr>
        <w:autoSpaceDE w:val="0"/>
        <w:autoSpaceDN w:val="0"/>
        <w:adjustRightInd w:val="0"/>
        <w:jc w:val="both"/>
      </w:pPr>
    </w:p>
    <w:p w14:paraId="2BFBDD1A" w14:textId="77777777" w:rsidR="00B41C16" w:rsidRPr="00802B84" w:rsidRDefault="00B41C16" w:rsidP="00B41C16">
      <w:pPr>
        <w:suppressAutoHyphens/>
        <w:rPr>
          <w:szCs w:val="24"/>
          <w:lang w:eastAsia="zh-CN"/>
        </w:rPr>
      </w:pPr>
    </w:p>
    <w:p w14:paraId="785DEBA9" w14:textId="77777777" w:rsidR="00B41C16" w:rsidRPr="00802B84" w:rsidRDefault="00B41C16" w:rsidP="00B41C16">
      <w:pPr>
        <w:suppressAutoHyphens/>
        <w:rPr>
          <w:szCs w:val="24"/>
          <w:lang w:eastAsia="zh-CN"/>
        </w:rPr>
      </w:pPr>
    </w:p>
    <w:p w14:paraId="46269B98" w14:textId="77777777" w:rsidR="00B41C16" w:rsidRPr="00802B84" w:rsidRDefault="00B41C16" w:rsidP="00B41C16">
      <w:pPr>
        <w:suppressAutoHyphens/>
        <w:rPr>
          <w:szCs w:val="24"/>
          <w:lang w:eastAsia="zh-CN"/>
        </w:rPr>
      </w:pPr>
    </w:p>
    <w:p w14:paraId="522BF0F5" w14:textId="77777777" w:rsidR="00B41C16" w:rsidRPr="00802B84" w:rsidRDefault="00B41C16" w:rsidP="00B41C16">
      <w:pPr>
        <w:suppressAutoHyphens/>
        <w:rPr>
          <w:szCs w:val="24"/>
          <w:lang w:eastAsia="zh-CN"/>
        </w:rPr>
      </w:pPr>
    </w:p>
    <w:p w14:paraId="7AC7BF91" w14:textId="77777777" w:rsidR="00B41C16" w:rsidRPr="00802B84" w:rsidRDefault="00B41C16" w:rsidP="00B41C16">
      <w:pPr>
        <w:suppressAutoHyphens/>
        <w:jc w:val="center"/>
        <w:rPr>
          <w:b/>
          <w:szCs w:val="24"/>
          <w:lang w:eastAsia="zh-CN"/>
        </w:rPr>
      </w:pPr>
    </w:p>
    <w:p w14:paraId="5C0D1256" w14:textId="77777777" w:rsidR="00B41C16" w:rsidRPr="00802B84" w:rsidRDefault="00B41C16" w:rsidP="00B41C16">
      <w:pPr>
        <w:suppressAutoHyphens/>
        <w:jc w:val="center"/>
        <w:rPr>
          <w:b/>
          <w:szCs w:val="24"/>
          <w:lang w:eastAsia="zh-CN"/>
        </w:rPr>
      </w:pPr>
    </w:p>
    <w:p w14:paraId="7C856666" w14:textId="77777777" w:rsidR="00B41C16" w:rsidRPr="00802B84" w:rsidRDefault="00B41C16" w:rsidP="00B41C16">
      <w:pPr>
        <w:suppressAutoHyphens/>
        <w:rPr>
          <w:b/>
          <w:szCs w:val="24"/>
          <w:lang w:eastAsia="zh-CN"/>
        </w:rPr>
      </w:pPr>
    </w:p>
    <w:p w14:paraId="24B64C3F" w14:textId="77777777" w:rsidR="00B41C16" w:rsidRPr="00802B84" w:rsidRDefault="00B41C16" w:rsidP="00B41C16">
      <w:pPr>
        <w:suppressAutoHyphens/>
        <w:jc w:val="center"/>
        <w:rPr>
          <w:b/>
          <w:sz w:val="28"/>
          <w:szCs w:val="24"/>
          <w:lang w:eastAsia="zh-CN"/>
        </w:rPr>
      </w:pPr>
    </w:p>
    <w:p w14:paraId="0097C3AA" w14:textId="4D5B4959" w:rsidR="00B41C16" w:rsidRPr="004650CE" w:rsidRDefault="00B41C16" w:rsidP="004650CE">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SimSun" w:hAnsi="Times New Roman" w:cs="Times New Roman"/>
          <w:bCs/>
          <w:sz w:val="32"/>
          <w:szCs w:val="32"/>
          <w:lang w:eastAsia="zh-CN"/>
        </w:rPr>
      </w:pPr>
      <w:r>
        <w:rPr>
          <w:rFonts w:ascii="Times New Roman" w:eastAsia="SimSun" w:hAnsi="Times New Roman" w:cs="Times New Roman"/>
          <w:bCs/>
          <w:sz w:val="32"/>
          <w:szCs w:val="32"/>
          <w:lang w:eastAsia="zh-CN"/>
        </w:rPr>
        <w:t>ПОЛИТИКА</w:t>
      </w:r>
    </w:p>
    <w:p w14:paraId="207C7216" w14:textId="17A18806" w:rsidR="00B41C16" w:rsidRPr="004650CE" w:rsidRDefault="00B41C16" w:rsidP="004650CE">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SimSun" w:hAnsi="Times New Roman" w:cs="Times New Roman"/>
          <w:bCs/>
          <w:sz w:val="32"/>
          <w:szCs w:val="32"/>
          <w:lang w:eastAsia="zh-CN"/>
        </w:rPr>
      </w:pPr>
      <w:r>
        <w:rPr>
          <w:rFonts w:ascii="Times New Roman" w:eastAsia="SimSun" w:hAnsi="Times New Roman" w:cs="Times New Roman"/>
          <w:bCs/>
          <w:sz w:val="32"/>
          <w:szCs w:val="32"/>
          <w:lang w:eastAsia="zh-CN"/>
        </w:rPr>
        <w:t>КОНФИДЕНЦИАЛЬНОСТИ</w:t>
      </w:r>
    </w:p>
    <w:p w14:paraId="613179CD" w14:textId="77777777" w:rsidR="00B41C16" w:rsidRPr="004650CE" w:rsidRDefault="00B41C16" w:rsidP="004650CE">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SimSun" w:hAnsi="Times New Roman" w:cs="Times New Roman"/>
          <w:bCs/>
          <w:sz w:val="32"/>
          <w:szCs w:val="32"/>
          <w:lang w:eastAsia="zh-CN"/>
        </w:rPr>
      </w:pPr>
      <w:r w:rsidRPr="004650CE">
        <w:rPr>
          <w:rFonts w:ascii="Times New Roman" w:eastAsia="SimSun" w:hAnsi="Times New Roman" w:cs="Times New Roman"/>
          <w:bCs/>
          <w:sz w:val="32"/>
          <w:szCs w:val="32"/>
          <w:lang w:eastAsia="zh-CN"/>
        </w:rPr>
        <w:t>ООО «ТД ПРАЙМ ФУДС»</w:t>
      </w:r>
    </w:p>
    <w:p w14:paraId="421A9613" w14:textId="77777777" w:rsidR="00B41C16" w:rsidRPr="00802B84" w:rsidRDefault="00B41C16" w:rsidP="00B41C16">
      <w:pPr>
        <w:suppressAutoHyphens/>
        <w:jc w:val="center"/>
        <w:rPr>
          <w:b/>
          <w:szCs w:val="24"/>
        </w:rPr>
      </w:pPr>
    </w:p>
    <w:p w14:paraId="10FC2043" w14:textId="77777777" w:rsidR="00B41C16" w:rsidRPr="00802B84" w:rsidRDefault="00B41C16" w:rsidP="00B41C16">
      <w:pPr>
        <w:suppressAutoHyphens/>
        <w:jc w:val="center"/>
        <w:rPr>
          <w:b/>
          <w:szCs w:val="24"/>
        </w:rPr>
      </w:pPr>
    </w:p>
    <w:p w14:paraId="336E5726" w14:textId="77777777" w:rsidR="00B41C16" w:rsidRPr="00802B84" w:rsidRDefault="00B41C16" w:rsidP="00B41C16">
      <w:pPr>
        <w:suppressAutoHyphens/>
        <w:jc w:val="center"/>
        <w:rPr>
          <w:b/>
          <w:szCs w:val="24"/>
          <w:lang w:eastAsia="zh-CN"/>
        </w:rPr>
      </w:pPr>
    </w:p>
    <w:p w14:paraId="2B12181C" w14:textId="77777777" w:rsidR="00B41C16" w:rsidRPr="00802B84" w:rsidRDefault="00B41C16" w:rsidP="00B41C16">
      <w:pPr>
        <w:suppressAutoHyphens/>
        <w:jc w:val="center"/>
        <w:rPr>
          <w:szCs w:val="24"/>
          <w:lang w:eastAsia="zh-CN"/>
        </w:rPr>
      </w:pPr>
    </w:p>
    <w:p w14:paraId="7033B2B3" w14:textId="77777777" w:rsidR="00B41C16" w:rsidRPr="00802B84" w:rsidRDefault="00B41C16" w:rsidP="00B41C16">
      <w:pPr>
        <w:suppressAutoHyphens/>
        <w:jc w:val="center"/>
        <w:rPr>
          <w:szCs w:val="24"/>
          <w:lang w:eastAsia="zh-CN"/>
        </w:rPr>
      </w:pPr>
    </w:p>
    <w:p w14:paraId="0A5B76A4" w14:textId="77777777" w:rsidR="00B41C16" w:rsidRPr="00802B84" w:rsidRDefault="00B41C16" w:rsidP="00B41C16">
      <w:pPr>
        <w:suppressAutoHyphens/>
        <w:jc w:val="center"/>
        <w:rPr>
          <w:sz w:val="20"/>
          <w:lang w:eastAsia="zh-CN"/>
        </w:rPr>
      </w:pPr>
    </w:p>
    <w:p w14:paraId="71E31D8F" w14:textId="77777777" w:rsidR="00B41C16" w:rsidRPr="00802B84" w:rsidRDefault="00B41C16" w:rsidP="00B41C16">
      <w:pPr>
        <w:suppressAutoHyphens/>
        <w:rPr>
          <w:sz w:val="20"/>
          <w:lang w:eastAsia="zh-CN"/>
        </w:rPr>
      </w:pPr>
    </w:p>
    <w:p w14:paraId="30F1E8B1" w14:textId="77777777" w:rsidR="00B41C16" w:rsidRPr="00802B84" w:rsidRDefault="00B41C16" w:rsidP="00B41C16">
      <w:pPr>
        <w:suppressAutoHyphens/>
        <w:jc w:val="center"/>
        <w:rPr>
          <w:b/>
          <w:bCs/>
          <w:sz w:val="26"/>
          <w:szCs w:val="26"/>
        </w:rPr>
      </w:pPr>
    </w:p>
    <w:p w14:paraId="4B789DF3" w14:textId="77777777" w:rsidR="00B41C16" w:rsidRPr="00802B84" w:rsidRDefault="00B41C16" w:rsidP="00B41C16">
      <w:pPr>
        <w:suppressAutoHyphens/>
        <w:rPr>
          <w:sz w:val="20"/>
          <w:lang w:eastAsia="zh-CN"/>
        </w:rPr>
      </w:pPr>
    </w:p>
    <w:p w14:paraId="6D505056" w14:textId="77777777" w:rsidR="00B41C16" w:rsidRPr="00802B84" w:rsidRDefault="00B41C16" w:rsidP="00B41C16">
      <w:pPr>
        <w:suppressAutoHyphens/>
        <w:rPr>
          <w:sz w:val="20"/>
          <w:lang w:eastAsia="zh-CN"/>
        </w:rPr>
      </w:pPr>
    </w:p>
    <w:p w14:paraId="3D26E403" w14:textId="77777777" w:rsidR="00B41C16" w:rsidRPr="00802B84" w:rsidRDefault="00B41C16" w:rsidP="00B41C16">
      <w:pPr>
        <w:suppressAutoHyphens/>
        <w:rPr>
          <w:sz w:val="20"/>
          <w:lang w:eastAsia="zh-CN"/>
        </w:rPr>
      </w:pPr>
    </w:p>
    <w:p w14:paraId="180608CE" w14:textId="77777777" w:rsidR="00B41C16" w:rsidRPr="00802B84" w:rsidRDefault="00B41C16" w:rsidP="00B41C16">
      <w:pPr>
        <w:suppressAutoHyphens/>
        <w:rPr>
          <w:sz w:val="20"/>
          <w:lang w:eastAsia="zh-CN"/>
        </w:rPr>
      </w:pPr>
    </w:p>
    <w:p w14:paraId="3A8C85C7" w14:textId="77777777" w:rsidR="00B41C16" w:rsidRPr="00802B84" w:rsidRDefault="00B41C16" w:rsidP="00B41C16">
      <w:pPr>
        <w:suppressAutoHyphens/>
        <w:rPr>
          <w:sz w:val="20"/>
          <w:lang w:eastAsia="zh-CN"/>
        </w:rPr>
      </w:pPr>
    </w:p>
    <w:p w14:paraId="3BF4ECF3" w14:textId="77777777" w:rsidR="00B41C16" w:rsidRPr="00802B84" w:rsidRDefault="00B41C16" w:rsidP="00B41C16">
      <w:pPr>
        <w:suppressAutoHyphens/>
        <w:rPr>
          <w:sz w:val="20"/>
          <w:lang w:eastAsia="zh-CN"/>
        </w:rPr>
      </w:pPr>
    </w:p>
    <w:p w14:paraId="3E32EEF5" w14:textId="77777777" w:rsidR="00B41C16" w:rsidRPr="00802B84" w:rsidRDefault="00B41C16" w:rsidP="00B41C16">
      <w:pPr>
        <w:suppressAutoHyphens/>
        <w:rPr>
          <w:sz w:val="20"/>
          <w:lang w:eastAsia="zh-CN"/>
        </w:rPr>
      </w:pPr>
    </w:p>
    <w:p w14:paraId="43060E30" w14:textId="33CF884C" w:rsidR="00B41C16" w:rsidRPr="004650CE" w:rsidRDefault="00B41C16" w:rsidP="004650CE">
      <w:pPr>
        <w:suppressAutoHyphens/>
        <w:spacing w:after="0"/>
        <w:jc w:val="center"/>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Москва</w:t>
      </w:r>
    </w:p>
    <w:p w14:paraId="4704436F" w14:textId="318C962F" w:rsidR="00B41C16" w:rsidRPr="004650CE" w:rsidRDefault="00B41C16" w:rsidP="004650CE">
      <w:pPr>
        <w:suppressAutoHyphens/>
        <w:spacing w:after="0"/>
        <w:jc w:val="center"/>
        <w:rPr>
          <w:rFonts w:ascii="Times New Roman" w:eastAsia="SimSun" w:hAnsi="Times New Roman" w:cs="Times New Roman"/>
          <w:sz w:val="24"/>
          <w:szCs w:val="20"/>
          <w:lang w:eastAsia="ru-RU"/>
        </w:rPr>
      </w:pPr>
      <w:r w:rsidRPr="004650CE">
        <w:rPr>
          <w:rFonts w:ascii="Times New Roman" w:eastAsia="SimSun" w:hAnsi="Times New Roman" w:cs="Times New Roman"/>
          <w:sz w:val="24"/>
          <w:szCs w:val="20"/>
          <w:lang w:eastAsia="ru-RU"/>
        </w:rPr>
        <w:t>2025</w:t>
      </w:r>
    </w:p>
    <w:p w14:paraId="5A5B1177" w14:textId="77777777" w:rsidR="00B41C16" w:rsidRPr="00802B84" w:rsidRDefault="00B41C16" w:rsidP="00B41C16">
      <w:pPr>
        <w:suppressAutoHyphens/>
        <w:rPr>
          <w:sz w:val="20"/>
          <w:lang w:eastAsia="zh-CN"/>
        </w:rPr>
      </w:pPr>
    </w:p>
    <w:p w14:paraId="1B6CC06F" w14:textId="77777777" w:rsidR="00B41C16" w:rsidRPr="006A195D" w:rsidRDefault="00B41C16" w:rsidP="006A195D">
      <w:pPr>
        <w:autoSpaceDE w:val="0"/>
        <w:autoSpaceDN w:val="0"/>
        <w:adjustRightInd w:val="0"/>
        <w:spacing w:after="0" w:line="240" w:lineRule="auto"/>
        <w:jc w:val="center"/>
        <w:rPr>
          <w:rFonts w:ascii="Times New Roman" w:eastAsia="Times New Roman" w:hAnsi="Times New Roman" w:cs="Times New Roman"/>
          <w:b/>
          <w:bCs/>
          <w:color w:val="151528"/>
          <w:sz w:val="24"/>
          <w:szCs w:val="24"/>
          <w:lang w:eastAsia="ru-RU"/>
        </w:rPr>
      </w:pPr>
      <w:r w:rsidRPr="006A195D">
        <w:rPr>
          <w:rFonts w:ascii="Times New Roman" w:eastAsia="Times New Roman" w:hAnsi="Times New Roman" w:cs="Times New Roman"/>
          <w:b/>
          <w:bCs/>
          <w:color w:val="151528"/>
          <w:sz w:val="24"/>
          <w:szCs w:val="24"/>
          <w:lang w:eastAsia="ru-RU"/>
        </w:rPr>
        <w:lastRenderedPageBreak/>
        <w:t>Содержание</w:t>
      </w:r>
    </w:p>
    <w:p w14:paraId="4F8D4183" w14:textId="1C2FE7D2" w:rsidR="004650CE" w:rsidRPr="004650CE" w:rsidRDefault="004650CE">
      <w:pPr>
        <w:autoSpaceDE w:val="0"/>
        <w:autoSpaceDN w:val="0"/>
        <w:adjustRightInd w:val="0"/>
        <w:spacing w:after="0" w:line="240" w:lineRule="auto"/>
        <w:rPr>
          <w:rFonts w:ascii="Times New Roman" w:eastAsia="SimSun" w:hAnsi="Times New Roman" w:cs="Times New Roman"/>
          <w:sz w:val="24"/>
          <w:szCs w:val="20"/>
          <w:lang w:eastAsia="ru-RU"/>
        </w:rPr>
      </w:pPr>
    </w:p>
    <w:sdt>
      <w:sdtPr>
        <w:id w:val="27380157"/>
        <w:docPartObj>
          <w:docPartGallery w:val="Table of Contents"/>
          <w:docPartUnique/>
        </w:docPartObj>
      </w:sdtPr>
      <w:sdtEndPr>
        <w:rPr>
          <w:b/>
          <w:bCs/>
        </w:rPr>
      </w:sdtEndPr>
      <w:sdtContent>
        <w:p w14:paraId="7917120F" w14:textId="5D2C4D56" w:rsidR="004650CE" w:rsidRDefault="004650CE">
          <w:pPr>
            <w:pStyle w:val="af8"/>
          </w:pPr>
        </w:p>
        <w:p w14:paraId="615F96CC" w14:textId="712A556C" w:rsidR="004650CE" w:rsidRPr="00C42932" w:rsidRDefault="004650CE" w:rsidP="00C42932">
          <w:pPr>
            <w:pStyle w:val="12"/>
            <w:tabs>
              <w:tab w:val="right" w:leader="dot" w:pos="9345"/>
            </w:tabs>
            <w:ind w:firstLine="284"/>
            <w:rPr>
              <w:rFonts w:eastAsiaTheme="minorEastAsia"/>
              <w:noProof/>
              <w:lang w:eastAsia="ru-RU"/>
            </w:rPr>
          </w:pPr>
          <w:r>
            <w:fldChar w:fldCharType="begin"/>
          </w:r>
          <w:r>
            <w:instrText xml:space="preserve"> TOC \o "1-3" \h \z \u </w:instrText>
          </w:r>
          <w:r>
            <w:fldChar w:fldCharType="separate"/>
          </w:r>
          <w:hyperlink w:anchor="_Toc191479445" w:history="1">
            <w:r w:rsidRPr="00C42932">
              <w:rPr>
                <w:rStyle w:val="af1"/>
                <w:rFonts w:ascii="Times New Roman" w:eastAsia="Times New Roman" w:hAnsi="Times New Roman" w:cs="Times New Roman"/>
                <w:bCs/>
                <w:noProof/>
                <w:lang w:eastAsia="ru-RU"/>
              </w:rPr>
              <w:t xml:space="preserve">1. </w:t>
            </w:r>
            <w:r w:rsidRPr="00C42932">
              <w:rPr>
                <w:rStyle w:val="af1"/>
                <w:rFonts w:ascii="Times New Roman" w:eastAsia="Arial" w:hAnsi="Times New Roman" w:cs="Times New Roman"/>
                <w:noProof/>
              </w:rPr>
              <w:t>Общие положения</w:t>
            </w:r>
            <w:r w:rsidRPr="00C42932">
              <w:rPr>
                <w:noProof/>
                <w:webHidden/>
              </w:rPr>
              <w:tab/>
            </w:r>
            <w:r w:rsidRPr="00C42932">
              <w:rPr>
                <w:noProof/>
                <w:webHidden/>
              </w:rPr>
              <w:fldChar w:fldCharType="begin"/>
            </w:r>
            <w:r w:rsidRPr="00C42932">
              <w:rPr>
                <w:noProof/>
                <w:webHidden/>
              </w:rPr>
              <w:instrText xml:space="preserve"> PAGEREF _Toc191479445 \h </w:instrText>
            </w:r>
            <w:r w:rsidRPr="00C42932">
              <w:rPr>
                <w:noProof/>
                <w:webHidden/>
              </w:rPr>
            </w:r>
            <w:r w:rsidRPr="00C42932">
              <w:rPr>
                <w:noProof/>
                <w:webHidden/>
              </w:rPr>
              <w:fldChar w:fldCharType="separate"/>
            </w:r>
            <w:r w:rsidR="00C20CE1">
              <w:rPr>
                <w:noProof/>
                <w:webHidden/>
              </w:rPr>
              <w:t>3</w:t>
            </w:r>
            <w:r w:rsidRPr="00C42932">
              <w:rPr>
                <w:noProof/>
                <w:webHidden/>
              </w:rPr>
              <w:fldChar w:fldCharType="end"/>
            </w:r>
          </w:hyperlink>
        </w:p>
        <w:p w14:paraId="2B29012E" w14:textId="657DC117" w:rsidR="004650CE" w:rsidRPr="00C42932" w:rsidRDefault="003B42DF">
          <w:pPr>
            <w:pStyle w:val="24"/>
            <w:tabs>
              <w:tab w:val="right" w:leader="dot" w:pos="9345"/>
            </w:tabs>
            <w:rPr>
              <w:rFonts w:eastAsiaTheme="minorEastAsia"/>
              <w:noProof/>
              <w:lang w:eastAsia="ru-RU"/>
            </w:rPr>
          </w:pPr>
          <w:hyperlink w:anchor="_Toc191479446" w:history="1">
            <w:r w:rsidR="004650CE" w:rsidRPr="00C42932">
              <w:rPr>
                <w:rStyle w:val="af1"/>
                <w:rFonts w:ascii="Times New Roman" w:hAnsi="Times New Roman" w:cs="Times New Roman"/>
                <w:noProof/>
                <w:lang w:eastAsia="ru-RU"/>
              </w:rPr>
              <w:t>2. Персональная информация, которую получает и обрабатывает Компания</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_Toc191479446 \h </w:instrText>
            </w:r>
            <w:r w:rsidR="004650CE" w:rsidRPr="00C42932">
              <w:rPr>
                <w:noProof/>
                <w:webHidden/>
              </w:rPr>
            </w:r>
            <w:r w:rsidR="004650CE" w:rsidRPr="00C42932">
              <w:rPr>
                <w:noProof/>
                <w:webHidden/>
              </w:rPr>
              <w:fldChar w:fldCharType="separate"/>
            </w:r>
            <w:r w:rsidR="00C20CE1">
              <w:rPr>
                <w:noProof/>
                <w:webHidden/>
              </w:rPr>
              <w:t>5</w:t>
            </w:r>
            <w:r w:rsidR="004650CE" w:rsidRPr="00C42932">
              <w:rPr>
                <w:noProof/>
                <w:webHidden/>
              </w:rPr>
              <w:fldChar w:fldCharType="end"/>
            </w:r>
          </w:hyperlink>
        </w:p>
        <w:p w14:paraId="5F1EF8DB" w14:textId="61EBD00D" w:rsidR="004650CE" w:rsidRPr="00C42932" w:rsidRDefault="003B42DF">
          <w:pPr>
            <w:pStyle w:val="24"/>
            <w:tabs>
              <w:tab w:val="right" w:leader="dot" w:pos="9345"/>
            </w:tabs>
            <w:rPr>
              <w:rFonts w:eastAsiaTheme="minorEastAsia"/>
              <w:noProof/>
              <w:lang w:eastAsia="ru-RU"/>
            </w:rPr>
          </w:pPr>
          <w:hyperlink w:anchor="_Toc191479447" w:history="1">
            <w:r w:rsidR="004650CE" w:rsidRPr="00C42932">
              <w:rPr>
                <w:rStyle w:val="af1"/>
                <w:rFonts w:ascii="Times New Roman" w:hAnsi="Times New Roman" w:cs="Times New Roman"/>
                <w:noProof/>
                <w:lang w:eastAsia="ru-RU"/>
              </w:rPr>
              <w:t>3. Правовые основания для сбора Персональной информации</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_Toc191479447 \h </w:instrText>
            </w:r>
            <w:r w:rsidR="004650CE" w:rsidRPr="00C42932">
              <w:rPr>
                <w:noProof/>
                <w:webHidden/>
              </w:rPr>
            </w:r>
            <w:r w:rsidR="004650CE" w:rsidRPr="00C42932">
              <w:rPr>
                <w:noProof/>
                <w:webHidden/>
              </w:rPr>
              <w:fldChar w:fldCharType="separate"/>
            </w:r>
            <w:r w:rsidR="00C20CE1">
              <w:rPr>
                <w:noProof/>
                <w:webHidden/>
              </w:rPr>
              <w:t>5</w:t>
            </w:r>
            <w:r w:rsidR="004650CE" w:rsidRPr="00C42932">
              <w:rPr>
                <w:noProof/>
                <w:webHidden/>
              </w:rPr>
              <w:fldChar w:fldCharType="end"/>
            </w:r>
          </w:hyperlink>
        </w:p>
        <w:p w14:paraId="423DDDC6" w14:textId="4C94F114" w:rsidR="004650CE" w:rsidRPr="00C42932" w:rsidRDefault="003B42DF">
          <w:pPr>
            <w:pStyle w:val="24"/>
            <w:tabs>
              <w:tab w:val="right" w:leader="dot" w:pos="9345"/>
            </w:tabs>
            <w:rPr>
              <w:rFonts w:eastAsiaTheme="minorEastAsia"/>
              <w:noProof/>
              <w:lang w:eastAsia="ru-RU"/>
            </w:rPr>
          </w:pPr>
          <w:hyperlink w:anchor="_Toc191479448" w:history="1">
            <w:r w:rsidR="004650CE" w:rsidRPr="00C42932">
              <w:rPr>
                <w:rStyle w:val="af1"/>
                <w:rFonts w:ascii="Times New Roman" w:hAnsi="Times New Roman" w:cs="Times New Roman"/>
                <w:noProof/>
                <w:lang w:eastAsia="ru-RU"/>
              </w:rPr>
              <w:t>4. Основные права и обязанности Компании и Пользователей</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_Toc191479448 \h </w:instrText>
            </w:r>
            <w:r w:rsidR="004650CE" w:rsidRPr="00C42932">
              <w:rPr>
                <w:noProof/>
                <w:webHidden/>
              </w:rPr>
            </w:r>
            <w:r w:rsidR="004650CE" w:rsidRPr="00C42932">
              <w:rPr>
                <w:noProof/>
                <w:webHidden/>
              </w:rPr>
              <w:fldChar w:fldCharType="separate"/>
            </w:r>
            <w:r w:rsidR="00C20CE1">
              <w:rPr>
                <w:noProof/>
                <w:webHidden/>
              </w:rPr>
              <w:t>6</w:t>
            </w:r>
            <w:r w:rsidR="004650CE" w:rsidRPr="00C42932">
              <w:rPr>
                <w:noProof/>
                <w:webHidden/>
              </w:rPr>
              <w:fldChar w:fldCharType="end"/>
            </w:r>
          </w:hyperlink>
        </w:p>
        <w:p w14:paraId="5A71C434" w14:textId="3142BBD5" w:rsidR="004650CE" w:rsidRPr="00C42932" w:rsidRDefault="003B42DF">
          <w:pPr>
            <w:pStyle w:val="24"/>
            <w:tabs>
              <w:tab w:val="right" w:leader="dot" w:pos="9345"/>
            </w:tabs>
            <w:rPr>
              <w:rFonts w:eastAsiaTheme="minorEastAsia"/>
              <w:noProof/>
              <w:lang w:eastAsia="ru-RU"/>
            </w:rPr>
          </w:pPr>
          <w:hyperlink w:anchor="_Toc191479449" w:history="1">
            <w:r w:rsidR="004650CE" w:rsidRPr="00C42932">
              <w:rPr>
                <w:rStyle w:val="af1"/>
                <w:rFonts w:ascii="Times New Roman" w:hAnsi="Times New Roman" w:cs="Times New Roman"/>
                <w:noProof/>
                <w:lang w:eastAsia="ru-RU"/>
              </w:rPr>
              <w:t>5. Цели обработки Персональной информации, категории и перечень обрабатываемых данных, категории субъектов, персональные данные которых обрабатываются, способы, сроки обработки и хранения и порядок уничтожения персональных данных</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_Toc191479449 \h </w:instrText>
            </w:r>
            <w:r w:rsidR="004650CE" w:rsidRPr="00C42932">
              <w:rPr>
                <w:noProof/>
                <w:webHidden/>
              </w:rPr>
            </w:r>
            <w:r w:rsidR="004650CE" w:rsidRPr="00C42932">
              <w:rPr>
                <w:noProof/>
                <w:webHidden/>
              </w:rPr>
              <w:fldChar w:fldCharType="separate"/>
            </w:r>
            <w:r w:rsidR="00C20CE1">
              <w:rPr>
                <w:noProof/>
                <w:webHidden/>
              </w:rPr>
              <w:t>7</w:t>
            </w:r>
            <w:r w:rsidR="004650CE" w:rsidRPr="00C42932">
              <w:rPr>
                <w:noProof/>
                <w:webHidden/>
              </w:rPr>
              <w:fldChar w:fldCharType="end"/>
            </w:r>
          </w:hyperlink>
        </w:p>
        <w:p w14:paraId="5980DF79" w14:textId="15FC3AAA" w:rsidR="004650CE" w:rsidRPr="00C42932" w:rsidRDefault="003B42DF">
          <w:pPr>
            <w:pStyle w:val="24"/>
            <w:tabs>
              <w:tab w:val="right" w:leader="dot" w:pos="9345"/>
            </w:tabs>
            <w:rPr>
              <w:rFonts w:eastAsiaTheme="minorEastAsia"/>
              <w:noProof/>
              <w:lang w:eastAsia="ru-RU"/>
            </w:rPr>
          </w:pPr>
          <w:hyperlink w:anchor="_Toc191479450" w:history="1">
            <w:r w:rsidR="004650CE" w:rsidRPr="00C42932">
              <w:rPr>
                <w:rStyle w:val="af1"/>
                <w:rFonts w:ascii="Times New Roman" w:hAnsi="Times New Roman" w:cs="Times New Roman"/>
                <w:noProof/>
                <w:lang w:eastAsia="ru-RU"/>
              </w:rPr>
              <w:t>6. Порядок и условия обработки персональных данных</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_Toc191479450 \h </w:instrText>
            </w:r>
            <w:r w:rsidR="004650CE" w:rsidRPr="00C42932">
              <w:rPr>
                <w:noProof/>
                <w:webHidden/>
              </w:rPr>
            </w:r>
            <w:r w:rsidR="004650CE" w:rsidRPr="00C42932">
              <w:rPr>
                <w:noProof/>
                <w:webHidden/>
              </w:rPr>
              <w:fldChar w:fldCharType="separate"/>
            </w:r>
            <w:r w:rsidR="00C20CE1">
              <w:rPr>
                <w:noProof/>
                <w:webHidden/>
              </w:rPr>
              <w:t>8</w:t>
            </w:r>
            <w:r w:rsidR="004650CE" w:rsidRPr="00C42932">
              <w:rPr>
                <w:noProof/>
                <w:webHidden/>
              </w:rPr>
              <w:fldChar w:fldCharType="end"/>
            </w:r>
          </w:hyperlink>
        </w:p>
        <w:p w14:paraId="400A03F7" w14:textId="6582EFAE" w:rsidR="004650CE" w:rsidRPr="00C42932" w:rsidRDefault="003B42DF">
          <w:pPr>
            <w:pStyle w:val="24"/>
            <w:tabs>
              <w:tab w:val="right" w:leader="dot" w:pos="9345"/>
            </w:tabs>
            <w:rPr>
              <w:rFonts w:eastAsiaTheme="minorEastAsia"/>
              <w:noProof/>
              <w:lang w:eastAsia="ru-RU"/>
            </w:rPr>
          </w:pPr>
          <w:hyperlink w:anchor="_Toc191479451" w:history="1">
            <w:r w:rsidR="004650CE" w:rsidRPr="00C42932">
              <w:rPr>
                <w:rStyle w:val="af1"/>
                <w:rFonts w:ascii="Times New Roman" w:hAnsi="Times New Roman" w:cs="Times New Roman"/>
                <w:noProof/>
                <w:lang w:eastAsia="ru-RU"/>
              </w:rPr>
              <w:t>7. Порядок рассмотрения обращений и запросов Субъектов персональных данных</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_Toc191479451 \h </w:instrText>
            </w:r>
            <w:r w:rsidR="004650CE" w:rsidRPr="00C42932">
              <w:rPr>
                <w:noProof/>
                <w:webHidden/>
              </w:rPr>
            </w:r>
            <w:r w:rsidR="004650CE" w:rsidRPr="00C42932">
              <w:rPr>
                <w:noProof/>
                <w:webHidden/>
              </w:rPr>
              <w:fldChar w:fldCharType="separate"/>
            </w:r>
            <w:r w:rsidR="00C20CE1">
              <w:rPr>
                <w:noProof/>
                <w:webHidden/>
              </w:rPr>
              <w:t>9</w:t>
            </w:r>
            <w:r w:rsidR="004650CE" w:rsidRPr="00C42932">
              <w:rPr>
                <w:noProof/>
                <w:webHidden/>
              </w:rPr>
              <w:fldChar w:fldCharType="end"/>
            </w:r>
          </w:hyperlink>
        </w:p>
        <w:p w14:paraId="5B4700DB" w14:textId="6F289E50" w:rsidR="004650CE" w:rsidRPr="00C42932" w:rsidRDefault="003B42DF">
          <w:pPr>
            <w:pStyle w:val="24"/>
            <w:tabs>
              <w:tab w:val="right" w:leader="dot" w:pos="9345"/>
            </w:tabs>
            <w:rPr>
              <w:rFonts w:eastAsiaTheme="minorEastAsia"/>
              <w:noProof/>
              <w:lang w:eastAsia="ru-RU"/>
            </w:rPr>
          </w:pPr>
          <w:hyperlink w:anchor="_Toc191479452" w:history="1">
            <w:r w:rsidR="004650CE" w:rsidRPr="00C42932">
              <w:rPr>
                <w:rStyle w:val="af1"/>
                <w:rFonts w:ascii="Times New Roman" w:hAnsi="Times New Roman" w:cs="Times New Roman"/>
                <w:noProof/>
                <w:lang w:eastAsia="ru-RU"/>
              </w:rPr>
              <w:t>8. Меры обеспечения конфиденциальности и безопасности персональных данных</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_Toc191479452 \h </w:instrText>
            </w:r>
            <w:r w:rsidR="004650CE" w:rsidRPr="00C42932">
              <w:rPr>
                <w:noProof/>
                <w:webHidden/>
              </w:rPr>
            </w:r>
            <w:r w:rsidR="004650CE" w:rsidRPr="00C42932">
              <w:rPr>
                <w:noProof/>
                <w:webHidden/>
              </w:rPr>
              <w:fldChar w:fldCharType="separate"/>
            </w:r>
            <w:r w:rsidR="00C20CE1">
              <w:rPr>
                <w:noProof/>
                <w:webHidden/>
              </w:rPr>
              <w:t>11</w:t>
            </w:r>
            <w:r w:rsidR="004650CE" w:rsidRPr="00C42932">
              <w:rPr>
                <w:noProof/>
                <w:webHidden/>
              </w:rPr>
              <w:fldChar w:fldCharType="end"/>
            </w:r>
          </w:hyperlink>
        </w:p>
        <w:p w14:paraId="4DF8C180" w14:textId="4DECBD54" w:rsidR="004650CE" w:rsidRPr="00C42932" w:rsidRDefault="003B42DF">
          <w:pPr>
            <w:pStyle w:val="24"/>
            <w:tabs>
              <w:tab w:val="right" w:leader="dot" w:pos="9345"/>
            </w:tabs>
            <w:rPr>
              <w:rFonts w:eastAsiaTheme="minorEastAsia"/>
              <w:noProof/>
              <w:lang w:eastAsia="ru-RU"/>
            </w:rPr>
          </w:pPr>
          <w:hyperlink w:anchor="_Toc191479453" w:history="1">
            <w:r w:rsidR="004650CE" w:rsidRPr="00C42932">
              <w:rPr>
                <w:rStyle w:val="af1"/>
                <w:rFonts w:ascii="Times New Roman" w:hAnsi="Times New Roman" w:cs="Times New Roman"/>
                <w:noProof/>
                <w:lang w:eastAsia="ru-RU"/>
              </w:rPr>
              <w:t>9. Заключительные положения</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_Toc191479453 \h </w:instrText>
            </w:r>
            <w:r w:rsidR="004650CE" w:rsidRPr="00C42932">
              <w:rPr>
                <w:noProof/>
                <w:webHidden/>
              </w:rPr>
            </w:r>
            <w:r w:rsidR="004650CE" w:rsidRPr="00C42932">
              <w:rPr>
                <w:noProof/>
                <w:webHidden/>
              </w:rPr>
              <w:fldChar w:fldCharType="separate"/>
            </w:r>
            <w:r w:rsidR="00C20CE1">
              <w:rPr>
                <w:noProof/>
                <w:webHidden/>
              </w:rPr>
              <w:t>11</w:t>
            </w:r>
            <w:r w:rsidR="004650CE" w:rsidRPr="00C42932">
              <w:rPr>
                <w:noProof/>
                <w:webHidden/>
              </w:rPr>
              <w:fldChar w:fldCharType="end"/>
            </w:r>
          </w:hyperlink>
        </w:p>
        <w:p w14:paraId="5B243393" w14:textId="35A34FBD" w:rsidR="004650CE" w:rsidRPr="00C42932" w:rsidRDefault="003B42DF">
          <w:pPr>
            <w:pStyle w:val="24"/>
            <w:tabs>
              <w:tab w:val="right" w:leader="dot" w:pos="9345"/>
            </w:tabs>
            <w:rPr>
              <w:rFonts w:eastAsiaTheme="minorEastAsia"/>
              <w:noProof/>
              <w:lang w:eastAsia="ru-RU"/>
            </w:rPr>
          </w:pPr>
          <w:hyperlink w:anchor="_Toc191479454" w:history="1">
            <w:r w:rsidR="004650CE" w:rsidRPr="00C42932">
              <w:rPr>
                <w:rStyle w:val="af1"/>
                <w:rFonts w:ascii="Times New Roman" w:hAnsi="Times New Roman" w:cs="Times New Roman"/>
                <w:noProof/>
                <w:lang w:eastAsia="ru-RU"/>
              </w:rPr>
              <w:t>10. Трансграничная передача персональных данных</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_Toc191479454 \h </w:instrText>
            </w:r>
            <w:r w:rsidR="004650CE" w:rsidRPr="00C42932">
              <w:rPr>
                <w:noProof/>
                <w:webHidden/>
              </w:rPr>
            </w:r>
            <w:r w:rsidR="004650CE" w:rsidRPr="00C42932">
              <w:rPr>
                <w:noProof/>
                <w:webHidden/>
              </w:rPr>
              <w:fldChar w:fldCharType="separate"/>
            </w:r>
            <w:r w:rsidR="00C20CE1">
              <w:rPr>
                <w:noProof/>
                <w:webHidden/>
              </w:rPr>
              <w:t>12</w:t>
            </w:r>
            <w:r w:rsidR="004650CE" w:rsidRPr="00C42932">
              <w:rPr>
                <w:noProof/>
                <w:webHidden/>
              </w:rPr>
              <w:fldChar w:fldCharType="end"/>
            </w:r>
          </w:hyperlink>
        </w:p>
        <w:p w14:paraId="16DB73B5" w14:textId="31B0CB22" w:rsidR="004650CE" w:rsidRDefault="003B42DF">
          <w:pPr>
            <w:pStyle w:val="24"/>
            <w:tabs>
              <w:tab w:val="right" w:leader="dot" w:pos="9345"/>
            </w:tabs>
            <w:rPr>
              <w:rFonts w:eastAsiaTheme="minorEastAsia"/>
              <w:noProof/>
              <w:lang w:eastAsia="ru-RU"/>
            </w:rPr>
          </w:pPr>
          <w:hyperlink w:anchor="_Toc191479455" w:history="1">
            <w:r w:rsidR="004650CE" w:rsidRPr="00C42932">
              <w:rPr>
                <w:rStyle w:val="af1"/>
                <w:rFonts w:ascii="Times New Roman" w:hAnsi="Times New Roman" w:cs="Times New Roman"/>
                <w:noProof/>
                <w:lang w:eastAsia="ru-RU"/>
              </w:rPr>
              <w:t>ПРИЛОЖЕНИЕ 1 к Политике конфиденциальности</w:t>
            </w:r>
            <w:r w:rsidR="004650CE" w:rsidRPr="00C42932">
              <w:rPr>
                <w:noProof/>
                <w:webHidden/>
              </w:rPr>
              <w:tab/>
            </w:r>
            <w:r w:rsidR="004650CE" w:rsidRPr="00C42932">
              <w:rPr>
                <w:noProof/>
                <w:webHidden/>
              </w:rPr>
              <w:fldChar w:fldCharType="begin"/>
            </w:r>
            <w:r w:rsidR="004650CE" w:rsidRPr="00C42932">
              <w:rPr>
                <w:noProof/>
                <w:webHidden/>
              </w:rPr>
              <w:instrText xml:space="preserve"> PAGEREF _Toc191479455 \h </w:instrText>
            </w:r>
            <w:r w:rsidR="004650CE" w:rsidRPr="00C42932">
              <w:rPr>
                <w:noProof/>
                <w:webHidden/>
              </w:rPr>
            </w:r>
            <w:r w:rsidR="004650CE" w:rsidRPr="00C42932">
              <w:rPr>
                <w:noProof/>
                <w:webHidden/>
              </w:rPr>
              <w:fldChar w:fldCharType="separate"/>
            </w:r>
            <w:r w:rsidR="00C20CE1">
              <w:rPr>
                <w:noProof/>
                <w:webHidden/>
              </w:rPr>
              <w:t>13</w:t>
            </w:r>
            <w:r w:rsidR="004650CE" w:rsidRPr="00C42932">
              <w:rPr>
                <w:noProof/>
                <w:webHidden/>
              </w:rPr>
              <w:fldChar w:fldCharType="end"/>
            </w:r>
          </w:hyperlink>
        </w:p>
        <w:p w14:paraId="051CB0A1" w14:textId="32EACC5E" w:rsidR="004650CE" w:rsidRDefault="004650CE">
          <w:r>
            <w:rPr>
              <w:b/>
              <w:bCs/>
            </w:rPr>
            <w:fldChar w:fldCharType="end"/>
          </w:r>
        </w:p>
      </w:sdtContent>
    </w:sdt>
    <w:p w14:paraId="08CE7471" w14:textId="58FD90DF" w:rsidR="00B41C16" w:rsidRPr="006A195D" w:rsidRDefault="00B41C16" w:rsidP="006A195D">
      <w:pPr>
        <w:autoSpaceDE w:val="0"/>
        <w:autoSpaceDN w:val="0"/>
        <w:adjustRightInd w:val="0"/>
        <w:spacing w:after="0" w:line="240" w:lineRule="auto"/>
        <w:rPr>
          <w:rFonts w:ascii="Times New Roman" w:eastAsia="SimSun" w:hAnsi="Times New Roman" w:cs="Times New Roman"/>
          <w:sz w:val="24"/>
          <w:szCs w:val="20"/>
          <w:lang w:eastAsia="ru-RU"/>
        </w:rPr>
      </w:pPr>
    </w:p>
    <w:p w14:paraId="61E2D1B0" w14:textId="77777777" w:rsidR="00B41C16" w:rsidRDefault="00B41C16" w:rsidP="00B41C16">
      <w:pPr>
        <w:suppressAutoHyphens/>
        <w:rPr>
          <w:sz w:val="20"/>
          <w:lang w:eastAsia="zh-CN"/>
        </w:rPr>
      </w:pPr>
    </w:p>
    <w:p w14:paraId="55933F5A" w14:textId="77777777" w:rsidR="00B41C16" w:rsidRDefault="00B41C16" w:rsidP="00B41C16">
      <w:pPr>
        <w:suppressAutoHyphens/>
        <w:rPr>
          <w:sz w:val="20"/>
          <w:lang w:eastAsia="zh-CN"/>
        </w:rPr>
      </w:pPr>
    </w:p>
    <w:p w14:paraId="0CF2478D" w14:textId="77777777" w:rsidR="00B41C16" w:rsidRDefault="00B41C16" w:rsidP="00B41C16">
      <w:pPr>
        <w:suppressAutoHyphens/>
        <w:rPr>
          <w:sz w:val="20"/>
          <w:lang w:eastAsia="zh-CN"/>
        </w:rPr>
      </w:pPr>
    </w:p>
    <w:p w14:paraId="45AF9642" w14:textId="77777777" w:rsidR="00B41C16" w:rsidRPr="00802B84" w:rsidRDefault="00B41C16" w:rsidP="00B41C16">
      <w:pPr>
        <w:suppressAutoHyphens/>
        <w:rPr>
          <w:sz w:val="20"/>
          <w:lang w:eastAsia="zh-CN"/>
        </w:rPr>
      </w:pPr>
    </w:p>
    <w:p w14:paraId="7C2437FE" w14:textId="77777777" w:rsidR="00B41C16" w:rsidRPr="00802B84" w:rsidRDefault="00B41C16" w:rsidP="00B41C16">
      <w:pPr>
        <w:suppressAutoHyphens/>
        <w:rPr>
          <w:sz w:val="20"/>
          <w:lang w:eastAsia="zh-CN"/>
        </w:rPr>
      </w:pPr>
    </w:p>
    <w:p w14:paraId="1484F932" w14:textId="77777777" w:rsidR="00B41C16" w:rsidRPr="00802B84" w:rsidRDefault="00B41C16" w:rsidP="00B41C16">
      <w:pPr>
        <w:suppressAutoHyphens/>
        <w:rPr>
          <w:sz w:val="20"/>
          <w:lang w:eastAsia="zh-CN"/>
        </w:rPr>
      </w:pPr>
    </w:p>
    <w:p w14:paraId="4C58B89F" w14:textId="77777777" w:rsidR="00B41C16" w:rsidRPr="00802B84" w:rsidRDefault="00B41C16" w:rsidP="00B41C16">
      <w:pPr>
        <w:suppressAutoHyphens/>
        <w:rPr>
          <w:sz w:val="20"/>
          <w:lang w:eastAsia="zh-CN"/>
        </w:rPr>
      </w:pPr>
    </w:p>
    <w:p w14:paraId="02AF9437" w14:textId="77777777" w:rsidR="00B41C16" w:rsidRDefault="00B41C16" w:rsidP="00B41C16">
      <w:pPr>
        <w:suppressAutoHyphens/>
        <w:rPr>
          <w:sz w:val="20"/>
          <w:lang w:eastAsia="zh-CN"/>
        </w:rPr>
      </w:pPr>
    </w:p>
    <w:p w14:paraId="24D5BD67" w14:textId="77777777" w:rsidR="00B41C16" w:rsidRDefault="00B41C16" w:rsidP="00B41C16">
      <w:pPr>
        <w:suppressAutoHyphens/>
        <w:rPr>
          <w:sz w:val="20"/>
          <w:lang w:eastAsia="zh-CN"/>
        </w:rPr>
      </w:pPr>
    </w:p>
    <w:p w14:paraId="36CFCD78" w14:textId="77777777" w:rsidR="00B41C16" w:rsidRDefault="00B41C16" w:rsidP="00B41C16">
      <w:pPr>
        <w:suppressAutoHyphens/>
        <w:rPr>
          <w:sz w:val="20"/>
          <w:lang w:eastAsia="zh-CN"/>
        </w:rPr>
      </w:pPr>
    </w:p>
    <w:p w14:paraId="5D0A5626" w14:textId="77777777" w:rsidR="00B41C16" w:rsidRPr="00802B84" w:rsidRDefault="00B41C16" w:rsidP="00B41C16">
      <w:pPr>
        <w:suppressAutoHyphens/>
        <w:rPr>
          <w:sz w:val="20"/>
          <w:lang w:eastAsia="zh-CN"/>
        </w:rPr>
      </w:pPr>
    </w:p>
    <w:p w14:paraId="7097DCAC" w14:textId="77777777" w:rsidR="00B41C16" w:rsidRDefault="00B41C16" w:rsidP="00B41C16">
      <w:pPr>
        <w:suppressAutoHyphens/>
        <w:rPr>
          <w:sz w:val="20"/>
          <w:lang w:eastAsia="zh-CN"/>
        </w:rPr>
      </w:pPr>
    </w:p>
    <w:p w14:paraId="58DB3B78" w14:textId="77777777" w:rsidR="00B41C16" w:rsidRDefault="00B41C16" w:rsidP="00B41C16">
      <w:pPr>
        <w:suppressAutoHyphens/>
        <w:rPr>
          <w:sz w:val="20"/>
          <w:lang w:eastAsia="zh-CN"/>
        </w:rPr>
      </w:pPr>
    </w:p>
    <w:p w14:paraId="7C0CF1C7" w14:textId="77777777" w:rsidR="00B41C16" w:rsidRDefault="00B41C16" w:rsidP="00B41C16">
      <w:pPr>
        <w:suppressAutoHyphens/>
        <w:rPr>
          <w:sz w:val="20"/>
          <w:lang w:eastAsia="zh-CN"/>
        </w:rPr>
      </w:pPr>
    </w:p>
    <w:p w14:paraId="62BE3040" w14:textId="77777777" w:rsidR="00B41C16" w:rsidRDefault="00B41C16" w:rsidP="00B41C16">
      <w:pPr>
        <w:suppressAutoHyphens/>
        <w:rPr>
          <w:sz w:val="20"/>
          <w:lang w:eastAsia="zh-CN"/>
        </w:rPr>
      </w:pPr>
    </w:p>
    <w:p w14:paraId="46EC8190" w14:textId="77777777" w:rsidR="00B41C16" w:rsidRDefault="00B41C16" w:rsidP="00B41C16">
      <w:pPr>
        <w:suppressAutoHyphens/>
        <w:rPr>
          <w:sz w:val="20"/>
          <w:lang w:eastAsia="zh-CN"/>
        </w:rPr>
      </w:pPr>
    </w:p>
    <w:p w14:paraId="47F9B3A6" w14:textId="77777777" w:rsidR="00B41C16" w:rsidRDefault="00B41C16" w:rsidP="00B41C16">
      <w:pPr>
        <w:suppressAutoHyphens/>
        <w:rPr>
          <w:sz w:val="20"/>
          <w:lang w:eastAsia="zh-CN"/>
        </w:rPr>
      </w:pPr>
    </w:p>
    <w:p w14:paraId="78CC86F0" w14:textId="77777777" w:rsidR="00B41C16" w:rsidRDefault="00B41C16" w:rsidP="00B41C16">
      <w:pPr>
        <w:suppressAutoHyphens/>
        <w:rPr>
          <w:sz w:val="20"/>
          <w:lang w:eastAsia="zh-CN"/>
        </w:rPr>
      </w:pPr>
    </w:p>
    <w:p w14:paraId="0CAEF3B3" w14:textId="77777777" w:rsidR="00B41C16" w:rsidRDefault="00B41C16" w:rsidP="00B41C16">
      <w:pPr>
        <w:suppressAutoHyphens/>
        <w:rPr>
          <w:sz w:val="20"/>
          <w:lang w:eastAsia="zh-CN"/>
        </w:rPr>
      </w:pPr>
    </w:p>
    <w:p w14:paraId="4E85427E" w14:textId="77777777" w:rsidR="00B41C16" w:rsidRDefault="00B41C16" w:rsidP="00B41C16">
      <w:pPr>
        <w:suppressAutoHyphens/>
        <w:rPr>
          <w:sz w:val="20"/>
          <w:lang w:eastAsia="zh-CN"/>
        </w:rPr>
      </w:pPr>
    </w:p>
    <w:p w14:paraId="019E6535" w14:textId="77777777" w:rsidR="00B2092F" w:rsidRPr="00C42932" w:rsidRDefault="009B11C4">
      <w:pPr>
        <w:spacing w:after="0" w:line="240" w:lineRule="auto"/>
        <w:outlineLvl w:val="0"/>
        <w:rPr>
          <w:rStyle w:val="20"/>
          <w:rFonts w:ascii="Times New Roman" w:hAnsi="Times New Roman" w:cs="Times New Roman"/>
          <w:sz w:val="24"/>
        </w:rPr>
      </w:pPr>
      <w:bookmarkStart w:id="0" w:name="_Toc191479445"/>
      <w:r>
        <w:rPr>
          <w:rFonts w:ascii="Times New Roman" w:eastAsia="Times New Roman" w:hAnsi="Times New Roman" w:cs="Times New Roman"/>
          <w:b/>
          <w:bCs/>
          <w:color w:val="151528"/>
          <w:sz w:val="24"/>
          <w:szCs w:val="24"/>
          <w:lang w:eastAsia="ru-RU"/>
        </w:rPr>
        <w:lastRenderedPageBreak/>
        <w:t xml:space="preserve">1. </w:t>
      </w:r>
      <w:r w:rsidRPr="00C42932">
        <w:rPr>
          <w:rStyle w:val="20"/>
          <w:rFonts w:ascii="Times New Roman" w:hAnsi="Times New Roman" w:cs="Times New Roman"/>
          <w:sz w:val="24"/>
        </w:rPr>
        <w:t>Общие положения</w:t>
      </w:r>
      <w:bookmarkEnd w:id="0"/>
    </w:p>
    <w:p w14:paraId="349D6192"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1.1. Настоящая политика конфиденциальности (далее – Политика) действует в отношении всей информации, включая персональные данные (далее – Персональная информация), которую ООО «ТД ПРАЙМ ФУДС» (далее – Оператор, Компания) и/или его аффилированные лица, в том числе входящие в одну группу с Оператором, могут получить о Пользователях в процессе использования ими Интернет-Сайта (далее совместно – «Сайты») и иных сервисов ООО «ТД ПРАЙМ ФУДС», а также в ходе исполнения Компанией любых договоров, заключенных с Пользователями в связи с использованием его сервисов.</w:t>
      </w:r>
    </w:p>
    <w:p w14:paraId="14B4E42D"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1.2. Политика разработана в соответствии с положениями Федерального закона от 27.07.2006 № 152-ФЗ «О персональных данных» (далее – ФЗ «О персональных данных»), а также Федерального закона от 27.07.2006 N 149-ФЗ «Об информации, информационных технологиях и о защите информации», иных нормативных и подзаконных актов, регулирующих отношения, связанные с обработкой персональных данных.</w:t>
      </w:r>
    </w:p>
    <w:p w14:paraId="7AA251EC"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1.3. Оператором, обрабатывающим персональные данные, является Общество с ограниченной ответственностью «ТД ПРАЙМ ФУДС» (ОГРН: 1247700280244, ИНН: 9714045758), находящееся по адресу: 125252, г. Москва, </w:t>
      </w:r>
      <w:proofErr w:type="spellStart"/>
      <w:r>
        <w:rPr>
          <w:rFonts w:ascii="Times New Roman" w:eastAsia="Times New Roman" w:hAnsi="Times New Roman" w:cs="Times New Roman"/>
          <w:color w:val="151528"/>
          <w:sz w:val="24"/>
          <w:szCs w:val="24"/>
          <w:lang w:eastAsia="ru-RU"/>
        </w:rPr>
        <w:t>вн.тер.г</w:t>
      </w:r>
      <w:proofErr w:type="spellEnd"/>
      <w:r>
        <w:rPr>
          <w:rFonts w:ascii="Times New Roman" w:eastAsia="Times New Roman" w:hAnsi="Times New Roman" w:cs="Times New Roman"/>
          <w:color w:val="151528"/>
          <w:sz w:val="24"/>
          <w:szCs w:val="24"/>
          <w:lang w:eastAsia="ru-RU"/>
        </w:rPr>
        <w:t>. муниципальный округ Хорошевский, ул. 3-я Песчаная, д. 2А.</w:t>
      </w:r>
    </w:p>
    <w:p w14:paraId="402DBC70" w14:textId="4A660291"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hyperlink r:id="rId8" w:history="1">
        <w:r w:rsidR="005A4D60" w:rsidRPr="00114807">
          <w:rPr>
            <w:rStyle w:val="af1"/>
            <w:rFonts w:ascii="Times New Roman" w:eastAsia="Times New Roman" w:hAnsi="Times New Roman" w:cs="Times New Roman"/>
            <w:sz w:val="24"/>
            <w:szCs w:val="24"/>
            <w:lang w:eastAsia="ru-RU"/>
          </w:rPr>
          <w:t>https://primefoods.ru/</w:t>
        </w:r>
      </w:hyperlink>
      <w:r>
        <w:rPr>
          <w:rFonts w:ascii="Times New Roman" w:eastAsia="Times New Roman" w:hAnsi="Times New Roman" w:cs="Times New Roman"/>
          <w:color w:val="151528"/>
          <w:sz w:val="24"/>
          <w:szCs w:val="24"/>
          <w:lang w:eastAsia="ru-RU"/>
        </w:rPr>
        <w:t>.</w:t>
      </w:r>
    </w:p>
    <w:p w14:paraId="5743F476" w14:textId="3A6BBBE1" w:rsidR="005A4D60" w:rsidRDefault="005A4D60">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1.5. </w:t>
      </w:r>
      <w:r w:rsidRPr="005A4D60">
        <w:rPr>
          <w:rFonts w:ascii="Times New Roman" w:eastAsia="Times New Roman" w:hAnsi="Times New Roman" w:cs="Times New Roman"/>
          <w:color w:val="151528"/>
          <w:sz w:val="24"/>
          <w:szCs w:val="24"/>
          <w:lang w:eastAsia="ru-RU"/>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35A2F3EC" w14:textId="65E9D24E"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1.</w:t>
      </w:r>
      <w:r w:rsidR="005A4D60">
        <w:rPr>
          <w:rFonts w:ascii="Times New Roman" w:eastAsia="Times New Roman" w:hAnsi="Times New Roman" w:cs="Times New Roman"/>
          <w:color w:val="151528"/>
          <w:sz w:val="24"/>
          <w:szCs w:val="24"/>
          <w:lang w:eastAsia="ru-RU"/>
        </w:rPr>
        <w:t xml:space="preserve">6. </w:t>
      </w:r>
      <w:r>
        <w:rPr>
          <w:rFonts w:ascii="Times New Roman" w:eastAsia="Times New Roman" w:hAnsi="Times New Roman" w:cs="Times New Roman"/>
          <w:color w:val="151528"/>
          <w:sz w:val="24"/>
          <w:szCs w:val="24"/>
          <w:lang w:eastAsia="ru-RU"/>
        </w:rPr>
        <w:t>Основные термины, используемые в Политике:</w:t>
      </w:r>
    </w:p>
    <w:p w14:paraId="47747967" w14:textId="77777777" w:rsidR="00B2092F" w:rsidRDefault="009B11C4">
      <w:pPr>
        <w:numPr>
          <w:ilvl w:val="0"/>
          <w:numId w:val="1"/>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Персональные данные – любая информация, относящаяся к прямо или косвенно к определенному или определяемому физическому лицу (субъекту персональных данных).</w:t>
      </w:r>
    </w:p>
    <w:p w14:paraId="5A6247FF"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составе персональных данных, подлежащих обработке, действия (операции), совершаемые с персональными данными;</w:t>
      </w:r>
    </w:p>
    <w:p w14:paraId="0770EAD7"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1EDEE7C" w14:textId="0E7E731A"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Интернет-сайт</w:t>
      </w:r>
      <w:r w:rsidR="002C121E">
        <w:rPr>
          <w:rFonts w:ascii="Times New Roman" w:eastAsia="Times New Roman" w:hAnsi="Times New Roman" w:cs="Times New Roman"/>
          <w:color w:val="151528"/>
          <w:sz w:val="24"/>
          <w:szCs w:val="24"/>
          <w:lang w:eastAsia="ru-RU"/>
        </w:rPr>
        <w:t>(сайты)</w:t>
      </w:r>
      <w:r>
        <w:rPr>
          <w:rFonts w:ascii="Times New Roman" w:eastAsia="Times New Roman" w:hAnsi="Times New Roman" w:cs="Times New Roman"/>
          <w:color w:val="151528"/>
          <w:sz w:val="24"/>
          <w:szCs w:val="24"/>
          <w:lang w:eastAsia="ru-RU"/>
        </w:rPr>
        <w:t xml:space="preserve"> – </w:t>
      </w:r>
      <w:r w:rsidR="002C121E">
        <w:rPr>
          <w:rFonts w:ascii="Times New Roman" w:eastAsia="Times New Roman" w:hAnsi="Times New Roman" w:cs="Times New Roman"/>
          <w:color w:val="151528"/>
          <w:sz w:val="24"/>
          <w:szCs w:val="24"/>
          <w:lang w:eastAsia="ru-RU"/>
        </w:rPr>
        <w:t>сайт(</w:t>
      </w:r>
      <w:r>
        <w:rPr>
          <w:rFonts w:ascii="Times New Roman" w:eastAsia="Times New Roman" w:hAnsi="Times New Roman" w:cs="Times New Roman"/>
          <w:color w:val="151528"/>
          <w:sz w:val="24"/>
          <w:szCs w:val="24"/>
          <w:lang w:eastAsia="ru-RU"/>
        </w:rPr>
        <w:t>сайт</w:t>
      </w:r>
      <w:r w:rsidR="002C121E">
        <w:rPr>
          <w:rFonts w:ascii="Times New Roman" w:eastAsia="Times New Roman" w:hAnsi="Times New Roman" w:cs="Times New Roman"/>
          <w:color w:val="151528"/>
          <w:sz w:val="24"/>
          <w:szCs w:val="24"/>
          <w:lang w:eastAsia="ru-RU"/>
        </w:rPr>
        <w:t>ы)</w:t>
      </w:r>
      <w:r>
        <w:rPr>
          <w:rFonts w:ascii="Times New Roman" w:eastAsia="Times New Roman" w:hAnsi="Times New Roman" w:cs="Times New Roman"/>
          <w:color w:val="151528"/>
          <w:sz w:val="24"/>
          <w:szCs w:val="24"/>
          <w:lang w:eastAsia="ru-RU"/>
        </w:rPr>
        <w:t>, размещенный</w:t>
      </w:r>
      <w:r w:rsidR="002C121E">
        <w:rPr>
          <w:rFonts w:ascii="Times New Roman" w:eastAsia="Times New Roman" w:hAnsi="Times New Roman" w:cs="Times New Roman"/>
          <w:color w:val="151528"/>
          <w:sz w:val="24"/>
          <w:szCs w:val="24"/>
          <w:lang w:eastAsia="ru-RU"/>
        </w:rPr>
        <w:t>(е)</w:t>
      </w:r>
      <w:r>
        <w:rPr>
          <w:rFonts w:ascii="Times New Roman" w:eastAsia="Times New Roman" w:hAnsi="Times New Roman" w:cs="Times New Roman"/>
          <w:color w:val="151528"/>
          <w:sz w:val="24"/>
          <w:szCs w:val="24"/>
          <w:lang w:eastAsia="ru-RU"/>
        </w:rPr>
        <w:t xml:space="preserve"> в сети Интернет по адресу: </w:t>
      </w:r>
      <w:hyperlink r:id="rId9" w:history="1">
        <w:r w:rsidR="002C121E" w:rsidRPr="009E034B">
          <w:rPr>
            <w:rStyle w:val="af1"/>
            <w:rFonts w:ascii="Times New Roman" w:eastAsia="Times New Roman" w:hAnsi="Times New Roman" w:cs="Times New Roman"/>
            <w:sz w:val="24"/>
            <w:szCs w:val="24"/>
            <w:lang w:eastAsia="ru-RU"/>
          </w:rPr>
          <w:t>https://primefoods.ru/</w:t>
        </w:r>
      </w:hyperlink>
      <w:r w:rsidR="002C121E">
        <w:rPr>
          <w:rFonts w:ascii="Times New Roman" w:eastAsia="Times New Roman" w:hAnsi="Times New Roman" w:cs="Times New Roman"/>
          <w:color w:val="151528"/>
          <w:sz w:val="24"/>
          <w:szCs w:val="24"/>
          <w:lang w:eastAsia="ru-RU"/>
        </w:rPr>
        <w:t xml:space="preserve"> и принадлежащие ему </w:t>
      </w:r>
      <w:proofErr w:type="spellStart"/>
      <w:r w:rsidR="002C121E">
        <w:rPr>
          <w:rFonts w:ascii="Times New Roman" w:eastAsia="Times New Roman" w:hAnsi="Times New Roman" w:cs="Times New Roman"/>
          <w:color w:val="151528"/>
          <w:sz w:val="24"/>
          <w:szCs w:val="24"/>
          <w:lang w:eastAsia="ru-RU"/>
        </w:rPr>
        <w:t>поддомены</w:t>
      </w:r>
      <w:proofErr w:type="spellEnd"/>
      <w:r>
        <w:rPr>
          <w:rFonts w:ascii="Times New Roman" w:eastAsia="Times New Roman" w:hAnsi="Times New Roman" w:cs="Times New Roman"/>
          <w:color w:val="151528"/>
          <w:sz w:val="24"/>
          <w:szCs w:val="24"/>
          <w:lang w:eastAsia="ru-RU"/>
        </w:rPr>
        <w:t>, посредством которого</w:t>
      </w:r>
      <w:r w:rsidR="002C121E">
        <w:rPr>
          <w:rFonts w:ascii="Times New Roman" w:eastAsia="Times New Roman" w:hAnsi="Times New Roman" w:cs="Times New Roman"/>
          <w:color w:val="151528"/>
          <w:sz w:val="24"/>
          <w:szCs w:val="24"/>
          <w:lang w:eastAsia="ru-RU"/>
        </w:rPr>
        <w:t>(х)</w:t>
      </w:r>
      <w:r>
        <w:rPr>
          <w:rFonts w:ascii="Times New Roman" w:eastAsia="Times New Roman" w:hAnsi="Times New Roman" w:cs="Times New Roman"/>
          <w:color w:val="151528"/>
          <w:sz w:val="24"/>
          <w:szCs w:val="24"/>
          <w:lang w:eastAsia="ru-RU"/>
        </w:rPr>
        <w:t xml:space="preserve"> Пользователь имеет возможность получить доступ к функционалу Интернет-магазина. Правообладатель Интернет-сайта является также Владельцем </w:t>
      </w:r>
      <w:r w:rsidR="00BE5874">
        <w:rPr>
          <w:rFonts w:ascii="Times New Roman" w:eastAsia="Times New Roman" w:hAnsi="Times New Roman" w:cs="Times New Roman"/>
          <w:color w:val="151528"/>
          <w:sz w:val="24"/>
          <w:szCs w:val="24"/>
          <w:lang w:eastAsia="ru-RU"/>
        </w:rPr>
        <w:t>Интернет-</w:t>
      </w:r>
      <w:r>
        <w:rPr>
          <w:rFonts w:ascii="Times New Roman" w:eastAsia="Times New Roman" w:hAnsi="Times New Roman" w:cs="Times New Roman"/>
          <w:color w:val="151528"/>
          <w:sz w:val="24"/>
          <w:szCs w:val="24"/>
          <w:lang w:eastAsia="ru-RU"/>
        </w:rPr>
        <w:t>сайта. Исключительные права на отдельные материалы (контент), размещаемые на Интернет-сайте, могут принадлежать третьим лицам, предоставившим Правообладателю право на их использование. Правообладатель имеет все необходимые права на использование доменного имени primefoods.ru.</w:t>
      </w:r>
    </w:p>
    <w:p w14:paraId="6FE2BD3F"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lastRenderedPageBreak/>
        <w:t>Терминал – принадлежащий Продавцу (Правообладателю) электронный терминал с установленным программным обеспечением, посредством которого Покупатель (Пользователь) имеет возможность получить доступ к функционалу Интернет-магазина. Под используемым в Политике термином «Терминал» (в единственном числе) понимаются любые принадлежащие Правообладателю Терминалы. Исключительные права на отдельные материалы (контент), доступ к которым предоставляется посредством Терминала, могут принадлежать третьим лицам, предоставившим Правообладателю право на их использование;</w:t>
      </w:r>
    </w:p>
    <w:p w14:paraId="68830E8C"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 обладающие необходимой правоспособностью дееспособные субъекты персональных данных (физические лица), посещающие и использующие Сервисы Оператора без регистрации и авторизации;</w:t>
      </w:r>
    </w:p>
    <w:p w14:paraId="06D20A06"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 обладающие необходимой правоспособностью дееспособные субъекты персональных данных (физические лица), предоставившие свои персональные данные для реализации ими возможности использования расширенного доступа к Интернет-сайту, Терминалу, их функционалу, сервисам и материалам, а также для заключения (формирования предложения о заключении) и (или) исполнения договора розничной купли продажи и (или) иных сопутствующих договоров в Интернет-магазине, если обработка таких персональных данных необходима для исполнения договоров;</w:t>
      </w:r>
    </w:p>
    <w:p w14:paraId="42D730A4"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Кабинет пользователя – электронный сервис, посредством функционала которого Пользователи кабинета юридическое лицо имеет возможность осуществить Заказ Товара в соответствии с условиями Оферты от имени и в интересах Клиента Оператора (юридического лица, индивидуального предпринимателя). Доступ к Интернет-магазину может быть осуществлен Пользователи кабинета юридические лица с помощью Интернет-сайта в соответствии с действующими Пользовательскими соглашениями;</w:t>
      </w:r>
    </w:p>
    <w:p w14:paraId="5471E0B7" w14:textId="77777777" w:rsidR="00B2092F" w:rsidRDefault="009B11C4">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Интернет-магазин – электронный сервис, посредством функционала которого Покупатель (Пользователь) имеет возможность осуществить Заказ Товара в соответствии с условиями Оферты. Доступ к Интернет-магазину может быть осуществлен Покупателем (Пользователем) с помощью Интернет-сайта, Терминала в соответствии с действующими Пользовательскими соглашениями;</w:t>
      </w:r>
    </w:p>
    <w:p w14:paraId="7019A4C5" w14:textId="7DE56854" w:rsidR="00AB7583" w:rsidRPr="00AB7583" w:rsidRDefault="009B11C4" w:rsidP="00AB7583">
      <w:pPr>
        <w:numPr>
          <w:ilvl w:val="0"/>
          <w:numId w:val="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Оферта – публичное предложение Продавца (Правообладателя) любому Покупателю (Пользователю кабинета юридического лица) заключить на ее условиях договор купли продажи Товара. Оферта является публичной в силу пункта 2 статьи 437 Гражданского кодекса Российской Федерации. Оферта доступна неограниченному кругу лиц посредством ее размещения Продавцом (Правообладателем) в Интернет-магазине (на Интернет-сайте).</w:t>
      </w:r>
    </w:p>
    <w:p w14:paraId="71A29812" w14:textId="4ED31C84"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1.</w:t>
      </w:r>
      <w:r w:rsidR="00AB7583">
        <w:rPr>
          <w:rFonts w:ascii="Times New Roman" w:eastAsia="Times New Roman" w:hAnsi="Times New Roman" w:cs="Times New Roman"/>
          <w:color w:val="151528"/>
          <w:sz w:val="24"/>
          <w:szCs w:val="24"/>
          <w:lang w:eastAsia="ru-RU"/>
        </w:rPr>
        <w:t>7.</w:t>
      </w:r>
      <w:r>
        <w:rPr>
          <w:rFonts w:ascii="Times New Roman" w:eastAsia="Times New Roman" w:hAnsi="Times New Roman" w:cs="Times New Roman"/>
          <w:color w:val="151528"/>
          <w:sz w:val="24"/>
          <w:szCs w:val="24"/>
          <w:lang w:eastAsia="ru-RU"/>
        </w:rPr>
        <w:t xml:space="preserve"> Настоящая Политика является составной частью Положения об обработке персональных данных Компании и устанавливает особенности обработки Компанией данных при использовании Пользователем Сервисов Компании. При наличии противоречий между настоящей Политикой и Положением об обработке персональных данных применяются правила, установленные настоящей Политикой.</w:t>
      </w:r>
    </w:p>
    <w:p w14:paraId="05B0EF9E" w14:textId="275F762A"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1.</w:t>
      </w:r>
      <w:r w:rsidR="00AB7583">
        <w:rPr>
          <w:rFonts w:ascii="Times New Roman" w:eastAsia="Times New Roman" w:hAnsi="Times New Roman" w:cs="Times New Roman"/>
          <w:color w:val="151528"/>
          <w:sz w:val="24"/>
          <w:szCs w:val="24"/>
          <w:lang w:eastAsia="ru-RU"/>
        </w:rPr>
        <w:t>8.</w:t>
      </w:r>
      <w:r>
        <w:rPr>
          <w:rFonts w:ascii="Times New Roman" w:eastAsia="Times New Roman" w:hAnsi="Times New Roman" w:cs="Times New Roman"/>
          <w:color w:val="151528"/>
          <w:sz w:val="24"/>
          <w:szCs w:val="24"/>
          <w:lang w:eastAsia="ru-RU"/>
        </w:rPr>
        <w:t xml:space="preserve"> Предоставляя Оператору персональные данные, вы соглашаетесь на их обработку в соответствии с этой Политикой.</w:t>
      </w:r>
    </w:p>
    <w:p w14:paraId="48290947" w14:textId="060261F3" w:rsidR="00AB7583" w:rsidRDefault="00AB7583" w:rsidP="00AB7583">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1.9. </w:t>
      </w:r>
      <w:r w:rsidRPr="00AB7583">
        <w:rPr>
          <w:rFonts w:ascii="Times New Roman" w:eastAsia="Times New Roman" w:hAnsi="Times New Roman" w:cs="Times New Roman"/>
          <w:color w:val="151528"/>
          <w:sz w:val="24"/>
          <w:szCs w:val="24"/>
          <w:lang w:eastAsia="ru-RU"/>
        </w:rPr>
        <w:t>Предоставляя Оператору персональные данные, вы соглашаетесь</w:t>
      </w:r>
      <w:r>
        <w:rPr>
          <w:rFonts w:ascii="Times New Roman" w:eastAsia="Times New Roman" w:hAnsi="Times New Roman" w:cs="Times New Roman"/>
          <w:color w:val="151528"/>
          <w:sz w:val="24"/>
          <w:szCs w:val="24"/>
          <w:lang w:eastAsia="ru-RU"/>
        </w:rPr>
        <w:t xml:space="preserve"> с тем, что Оператор имеет право на передачу полученных персональных данных третьим лицам, а именно: </w:t>
      </w:r>
      <w:r w:rsidRPr="00AB7583">
        <w:rPr>
          <w:rFonts w:ascii="Times New Roman" w:eastAsia="Times New Roman" w:hAnsi="Times New Roman" w:cs="Times New Roman"/>
          <w:color w:val="151528"/>
          <w:sz w:val="24"/>
          <w:szCs w:val="24"/>
          <w:lang w:eastAsia="ru-RU"/>
        </w:rPr>
        <w:t xml:space="preserve">ИП </w:t>
      </w:r>
      <w:r>
        <w:rPr>
          <w:rFonts w:ascii="Times New Roman" w:eastAsia="Times New Roman" w:hAnsi="Times New Roman" w:cs="Times New Roman"/>
          <w:color w:val="151528"/>
          <w:sz w:val="24"/>
          <w:szCs w:val="24"/>
          <w:lang w:eastAsia="ru-RU"/>
        </w:rPr>
        <w:t xml:space="preserve">Ниценко М.В. </w:t>
      </w:r>
      <w:r w:rsidRPr="00AB7583">
        <w:rPr>
          <w:rFonts w:ascii="Times New Roman" w:eastAsia="Times New Roman" w:hAnsi="Times New Roman" w:cs="Times New Roman"/>
          <w:color w:val="151528"/>
          <w:sz w:val="24"/>
          <w:szCs w:val="24"/>
          <w:lang w:eastAsia="ru-RU"/>
        </w:rPr>
        <w:t>ИНН: 773001764431</w:t>
      </w:r>
      <w:r>
        <w:rPr>
          <w:rFonts w:ascii="Times New Roman" w:eastAsia="Times New Roman" w:hAnsi="Times New Roman" w:cs="Times New Roman"/>
          <w:color w:val="151528"/>
          <w:sz w:val="24"/>
          <w:szCs w:val="24"/>
          <w:lang w:eastAsia="ru-RU"/>
        </w:rPr>
        <w:t xml:space="preserve">, </w:t>
      </w:r>
      <w:r w:rsidRPr="00AB7583">
        <w:rPr>
          <w:rFonts w:ascii="Times New Roman" w:eastAsia="Times New Roman" w:hAnsi="Times New Roman" w:cs="Times New Roman"/>
          <w:color w:val="151528"/>
          <w:sz w:val="24"/>
          <w:szCs w:val="24"/>
          <w:lang w:eastAsia="ru-RU"/>
        </w:rPr>
        <w:t>ИП А</w:t>
      </w:r>
      <w:r>
        <w:rPr>
          <w:rFonts w:ascii="Times New Roman" w:eastAsia="Times New Roman" w:hAnsi="Times New Roman" w:cs="Times New Roman"/>
          <w:color w:val="151528"/>
          <w:sz w:val="24"/>
          <w:szCs w:val="24"/>
          <w:lang w:eastAsia="ru-RU"/>
        </w:rPr>
        <w:t xml:space="preserve">шуров Р.Р. </w:t>
      </w:r>
      <w:r w:rsidRPr="00AB7583">
        <w:rPr>
          <w:rFonts w:ascii="Times New Roman" w:eastAsia="Times New Roman" w:hAnsi="Times New Roman" w:cs="Times New Roman"/>
          <w:color w:val="151528"/>
          <w:sz w:val="24"/>
          <w:szCs w:val="24"/>
          <w:lang w:eastAsia="ru-RU"/>
        </w:rPr>
        <w:t>ИНН: 773009190718</w:t>
      </w:r>
      <w:r>
        <w:rPr>
          <w:rFonts w:ascii="Times New Roman" w:eastAsia="Times New Roman" w:hAnsi="Times New Roman" w:cs="Times New Roman"/>
          <w:color w:val="151528"/>
          <w:sz w:val="24"/>
          <w:szCs w:val="24"/>
          <w:lang w:eastAsia="ru-RU"/>
        </w:rPr>
        <w:t xml:space="preserve">, </w:t>
      </w:r>
      <w:r w:rsidRPr="00AB7583">
        <w:rPr>
          <w:rFonts w:ascii="Times New Roman" w:eastAsia="Times New Roman" w:hAnsi="Times New Roman" w:cs="Times New Roman"/>
          <w:color w:val="151528"/>
          <w:sz w:val="24"/>
          <w:szCs w:val="24"/>
          <w:lang w:eastAsia="ru-RU"/>
        </w:rPr>
        <w:t xml:space="preserve">ИП </w:t>
      </w:r>
      <w:r>
        <w:rPr>
          <w:rFonts w:ascii="Times New Roman" w:eastAsia="Times New Roman" w:hAnsi="Times New Roman" w:cs="Times New Roman"/>
          <w:color w:val="151528"/>
          <w:sz w:val="24"/>
          <w:szCs w:val="24"/>
          <w:lang w:eastAsia="ru-RU"/>
        </w:rPr>
        <w:t xml:space="preserve">Ярочкин В.В. </w:t>
      </w:r>
      <w:r w:rsidRPr="00AB7583">
        <w:rPr>
          <w:rFonts w:ascii="Times New Roman" w:eastAsia="Times New Roman" w:hAnsi="Times New Roman" w:cs="Times New Roman"/>
          <w:color w:val="151528"/>
          <w:sz w:val="24"/>
          <w:szCs w:val="24"/>
          <w:lang w:eastAsia="ru-RU"/>
        </w:rPr>
        <w:t>ИНН: 212203925590</w:t>
      </w:r>
      <w:r>
        <w:rPr>
          <w:rFonts w:ascii="Times New Roman" w:eastAsia="Times New Roman" w:hAnsi="Times New Roman" w:cs="Times New Roman"/>
          <w:color w:val="151528"/>
          <w:sz w:val="24"/>
          <w:szCs w:val="24"/>
          <w:lang w:eastAsia="ru-RU"/>
        </w:rPr>
        <w:t xml:space="preserve">. </w:t>
      </w:r>
      <w:bookmarkStart w:id="1" w:name="_Toc191479446"/>
    </w:p>
    <w:p w14:paraId="24746D0A" w14:textId="0234695F" w:rsidR="0013310A" w:rsidRDefault="0013310A" w:rsidP="00AB7583">
      <w:pPr>
        <w:spacing w:before="150" w:after="0" w:line="240" w:lineRule="auto"/>
        <w:jc w:val="both"/>
        <w:rPr>
          <w:rFonts w:ascii="Times New Roman" w:eastAsia="Times New Roman" w:hAnsi="Times New Roman" w:cs="Times New Roman"/>
          <w:color w:val="151528"/>
          <w:sz w:val="24"/>
          <w:szCs w:val="24"/>
          <w:lang w:eastAsia="ru-RU"/>
        </w:rPr>
      </w:pPr>
    </w:p>
    <w:p w14:paraId="2FBB06AD" w14:textId="77777777" w:rsidR="0013310A" w:rsidRDefault="0013310A" w:rsidP="00AB7583">
      <w:pPr>
        <w:spacing w:before="150" w:after="0" w:line="240" w:lineRule="auto"/>
        <w:jc w:val="both"/>
        <w:rPr>
          <w:rFonts w:ascii="Times New Roman" w:eastAsia="Times New Roman" w:hAnsi="Times New Roman" w:cs="Times New Roman"/>
          <w:color w:val="151528"/>
          <w:sz w:val="24"/>
          <w:szCs w:val="24"/>
          <w:lang w:eastAsia="ru-RU"/>
        </w:rPr>
      </w:pPr>
    </w:p>
    <w:p w14:paraId="44AE04F2" w14:textId="79DDAC54" w:rsidR="00B2092F" w:rsidRPr="00AB7583" w:rsidRDefault="009B11C4" w:rsidP="00AB7583">
      <w:pPr>
        <w:spacing w:before="150" w:after="0" w:line="240" w:lineRule="auto"/>
        <w:jc w:val="both"/>
        <w:rPr>
          <w:rFonts w:ascii="Times New Roman" w:eastAsia="Times New Roman" w:hAnsi="Times New Roman" w:cs="Times New Roman"/>
          <w:color w:val="151528"/>
          <w:sz w:val="24"/>
          <w:szCs w:val="24"/>
          <w:lang w:eastAsia="ru-RU"/>
        </w:rPr>
      </w:pPr>
      <w:r w:rsidRPr="00C42932">
        <w:rPr>
          <w:rFonts w:ascii="Times New Roman" w:hAnsi="Times New Roman" w:cs="Times New Roman"/>
          <w:b/>
          <w:sz w:val="24"/>
          <w:lang w:eastAsia="ru-RU"/>
        </w:rPr>
        <w:lastRenderedPageBreak/>
        <w:t>2. Персональная информация, которую получает и обрабатывает Компания</w:t>
      </w:r>
      <w:bookmarkEnd w:id="1"/>
    </w:p>
    <w:p w14:paraId="63009EA4"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2.1. В рамках настоящей Политики персональной информацией Пользователя является:</w:t>
      </w:r>
    </w:p>
    <w:p w14:paraId="29D2D48B"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2.1.1. Персональная информация, которую Пользователь предоставляет самостоятельно при регистрации (создании учетной записи) или в процессе использования Сайта, либо которые Компания получает иным образом, включая персональные данные Пользователя, указанные в Приложении № 1 к Политике.</w:t>
      </w:r>
    </w:p>
    <w:p w14:paraId="18309F9B"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2.1.2. Иная персональная информация, которая передается Компании автоматически в процессе использования Сайта, в том числе информация из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 информация об устройстве Пользователя:</w:t>
      </w:r>
    </w:p>
    <w:p w14:paraId="1C67BF3F" w14:textId="77777777" w:rsidR="00B2092F" w:rsidRDefault="009B11C4">
      <w:pPr>
        <w:numPr>
          <w:ilvl w:val="0"/>
          <w:numId w:val="2"/>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интернет-протокола устройства Пользователя Сайта (IP-адрес)</w:t>
      </w:r>
    </w:p>
    <w:p w14:paraId="5320A7BB" w14:textId="77777777" w:rsidR="00B2092F" w:rsidRDefault="009B11C4">
      <w:pPr>
        <w:numPr>
          <w:ilvl w:val="0"/>
          <w:numId w:val="2"/>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тип браузера, версия браузера</w:t>
      </w:r>
    </w:p>
    <w:p w14:paraId="26CF9497" w14:textId="77777777" w:rsidR="00B2092F" w:rsidRDefault="009B11C4">
      <w:pPr>
        <w:numPr>
          <w:ilvl w:val="0"/>
          <w:numId w:val="2"/>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страницы Сайта, время посещения Сайта, время, потраченное на эти страницы</w:t>
      </w:r>
    </w:p>
    <w:p w14:paraId="04842EAA" w14:textId="77777777" w:rsidR="00B2092F" w:rsidRDefault="009B11C4">
      <w:pPr>
        <w:numPr>
          <w:ilvl w:val="0"/>
          <w:numId w:val="2"/>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уникальные идентификаторы устройств и другие диагностические данные, тип мобильного устройства, IP-адрес мобильного устройства</w:t>
      </w:r>
    </w:p>
    <w:p w14:paraId="5DFEE003" w14:textId="77777777" w:rsidR="00B2092F" w:rsidRDefault="009B11C4">
      <w:pPr>
        <w:numPr>
          <w:ilvl w:val="0"/>
          <w:numId w:val="2"/>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иные данные файлов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w:t>
      </w:r>
    </w:p>
    <w:p w14:paraId="15E4AC08"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2.2. Пользователь может отказаться от всех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 xml:space="preserve">-файлов (при изменении настроек браузера, а также при изменении настроек Сервисов при наличии технической возможности). При отказе от использования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-файлов Пользователь соглашается с тем, что некоторые части (функции) Сервисов могут быть ему недоступны для использования.</w:t>
      </w:r>
    </w:p>
    <w:p w14:paraId="00A879B0" w14:textId="32FE6899"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2.</w:t>
      </w:r>
      <w:r w:rsidR="00D82EFA" w:rsidRPr="00D82EFA">
        <w:rPr>
          <w:rFonts w:ascii="Times New Roman" w:eastAsia="Times New Roman" w:hAnsi="Times New Roman" w:cs="Times New Roman"/>
          <w:color w:val="151528"/>
          <w:sz w:val="24"/>
          <w:szCs w:val="24"/>
          <w:lang w:eastAsia="ru-RU"/>
        </w:rPr>
        <w:t>3</w:t>
      </w:r>
      <w:r>
        <w:rPr>
          <w:rFonts w:ascii="Times New Roman" w:eastAsia="Times New Roman" w:hAnsi="Times New Roman" w:cs="Times New Roman"/>
          <w:color w:val="151528"/>
          <w:sz w:val="24"/>
          <w:szCs w:val="24"/>
          <w:lang w:eastAsia="ru-RU"/>
        </w:rPr>
        <w:t>. Оператор, не имея на это объективной возможности и правовых оснований, не осуществляет проверку достоверности Персональной информации, предоставляемой Пользователями. Оператор исходит из того, что Пользователь предоставляет актуальные и достоверные персональные данные.</w:t>
      </w:r>
    </w:p>
    <w:p w14:paraId="5A51130D" w14:textId="236CF693" w:rsidR="00B2092F" w:rsidRPr="00C42932"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2.</w:t>
      </w:r>
      <w:r w:rsidR="00A86544" w:rsidRPr="00A86544">
        <w:rPr>
          <w:rFonts w:ascii="Times New Roman" w:eastAsia="Times New Roman" w:hAnsi="Times New Roman" w:cs="Times New Roman"/>
          <w:color w:val="151528"/>
          <w:sz w:val="24"/>
          <w:szCs w:val="24"/>
          <w:lang w:eastAsia="ru-RU"/>
        </w:rPr>
        <w:t>4</w:t>
      </w:r>
      <w:r>
        <w:rPr>
          <w:rFonts w:ascii="Times New Roman" w:eastAsia="Times New Roman" w:hAnsi="Times New Roman" w:cs="Times New Roman"/>
          <w:color w:val="151528"/>
          <w:sz w:val="24"/>
          <w:szCs w:val="24"/>
          <w:lang w:eastAsia="ru-RU"/>
        </w:rPr>
        <w:t xml:space="preserve">.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w:t>
      </w:r>
      <w:r w:rsidRPr="00C42932">
        <w:rPr>
          <w:rFonts w:ascii="Times New Roman" w:eastAsia="Times New Roman" w:hAnsi="Times New Roman" w:cs="Times New Roman"/>
          <w:color w:val="151528"/>
          <w:sz w:val="24"/>
          <w:szCs w:val="24"/>
          <w:lang w:eastAsia="ru-RU"/>
        </w:rPr>
        <w:t>исключением случаев, предусмотренных законодательством РФ.</w:t>
      </w:r>
    </w:p>
    <w:p w14:paraId="7354C9D0" w14:textId="6EFA0EB6" w:rsidR="00B2092F" w:rsidRPr="00C42932" w:rsidRDefault="00156165">
      <w:pPr>
        <w:spacing w:before="150" w:after="0" w:line="240" w:lineRule="auto"/>
        <w:jc w:val="both"/>
        <w:rPr>
          <w:rFonts w:ascii="Times New Roman" w:eastAsia="Times New Roman" w:hAnsi="Times New Roman" w:cs="Times New Roman"/>
          <w:bCs/>
          <w:color w:val="151528"/>
          <w:sz w:val="24"/>
          <w:szCs w:val="24"/>
          <w:lang w:eastAsia="ru-RU"/>
        </w:rPr>
      </w:pPr>
      <w:r w:rsidRPr="00C42932">
        <w:rPr>
          <w:rFonts w:ascii="Times New Roman" w:eastAsia="Times New Roman" w:hAnsi="Times New Roman" w:cs="Times New Roman"/>
          <w:bCs/>
          <w:color w:val="151528"/>
          <w:sz w:val="24"/>
          <w:szCs w:val="24"/>
          <w:lang w:eastAsia="ru-RU"/>
        </w:rPr>
        <w:t>2.</w:t>
      </w:r>
      <w:r w:rsidR="00A86544" w:rsidRPr="00A86544">
        <w:rPr>
          <w:rFonts w:ascii="Times New Roman" w:eastAsia="Times New Roman" w:hAnsi="Times New Roman" w:cs="Times New Roman"/>
          <w:bCs/>
          <w:color w:val="151528"/>
          <w:sz w:val="24"/>
          <w:szCs w:val="24"/>
          <w:lang w:eastAsia="ru-RU"/>
        </w:rPr>
        <w:t>5</w:t>
      </w:r>
      <w:r w:rsidRPr="00C42932">
        <w:rPr>
          <w:rFonts w:ascii="Times New Roman" w:eastAsia="Times New Roman" w:hAnsi="Times New Roman" w:cs="Times New Roman"/>
          <w:bCs/>
          <w:color w:val="151528"/>
          <w:sz w:val="24"/>
          <w:szCs w:val="24"/>
          <w:lang w:eastAsia="ru-RU"/>
        </w:rPr>
        <w:t xml:space="preserve">. Настоящая политика Оператора в отношении обработки персональных данных применяется ко всей информации, которую Оператор может получить о посетителях веб-сайта </w:t>
      </w:r>
      <w:hyperlink r:id="rId10" w:history="1">
        <w:r w:rsidRPr="00C42932">
          <w:rPr>
            <w:rStyle w:val="af1"/>
            <w:rFonts w:ascii="Times New Roman" w:eastAsia="Times New Roman" w:hAnsi="Times New Roman" w:cs="Times New Roman"/>
            <w:bCs/>
            <w:sz w:val="24"/>
            <w:szCs w:val="24"/>
            <w:lang w:eastAsia="ru-RU"/>
          </w:rPr>
          <w:t>https://primefoods.ru/</w:t>
        </w:r>
      </w:hyperlink>
      <w:r w:rsidRPr="00C42932">
        <w:rPr>
          <w:rFonts w:ascii="Times New Roman" w:eastAsia="Times New Roman" w:hAnsi="Times New Roman" w:cs="Times New Roman"/>
          <w:bCs/>
          <w:color w:val="151528"/>
          <w:sz w:val="24"/>
          <w:szCs w:val="24"/>
          <w:lang w:eastAsia="ru-RU"/>
        </w:rPr>
        <w:t xml:space="preserve">. Интернет-сайт не контролирует и не несет ответственности за сайты третьих лиц, на которые Пользователь может перейти по ссылкам, доступным на </w:t>
      </w:r>
      <w:hyperlink r:id="rId11" w:history="1">
        <w:r w:rsidRPr="00C42932">
          <w:rPr>
            <w:rStyle w:val="af1"/>
            <w:rFonts w:ascii="Times New Roman" w:eastAsia="Times New Roman" w:hAnsi="Times New Roman" w:cs="Times New Roman"/>
            <w:bCs/>
            <w:sz w:val="24"/>
            <w:szCs w:val="24"/>
            <w:lang w:eastAsia="ru-RU"/>
          </w:rPr>
          <w:t>https://primefoods.ru/</w:t>
        </w:r>
      </w:hyperlink>
      <w:r w:rsidRPr="00C42932">
        <w:rPr>
          <w:rFonts w:ascii="Times New Roman" w:eastAsia="Times New Roman" w:hAnsi="Times New Roman" w:cs="Times New Roman"/>
          <w:bCs/>
          <w:color w:val="151528"/>
          <w:sz w:val="24"/>
          <w:szCs w:val="24"/>
          <w:lang w:eastAsia="ru-RU"/>
        </w:rPr>
        <w:t>.</w:t>
      </w:r>
    </w:p>
    <w:p w14:paraId="16CF320B" w14:textId="77777777" w:rsidR="00B2092F" w:rsidRPr="00C42932" w:rsidRDefault="009B11C4" w:rsidP="00C42932">
      <w:pPr>
        <w:pStyle w:val="2"/>
        <w:rPr>
          <w:rFonts w:ascii="Times New Roman" w:hAnsi="Times New Roman" w:cs="Times New Roman"/>
          <w:b/>
          <w:sz w:val="24"/>
          <w:lang w:eastAsia="ru-RU"/>
        </w:rPr>
      </w:pPr>
      <w:bookmarkStart w:id="2" w:name="_Toc191479447"/>
      <w:r w:rsidRPr="00C42932">
        <w:rPr>
          <w:rFonts w:ascii="Times New Roman" w:hAnsi="Times New Roman" w:cs="Times New Roman"/>
          <w:b/>
          <w:sz w:val="24"/>
          <w:lang w:eastAsia="ru-RU"/>
        </w:rPr>
        <w:t>3. Правовые основания для сбора Персональной информации</w:t>
      </w:r>
      <w:bookmarkEnd w:id="2"/>
    </w:p>
    <w:p w14:paraId="25BF7EAE"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3.1. Компания обрабатывает Персональную информацию на основании:</w:t>
      </w:r>
    </w:p>
    <w:p w14:paraId="3E6B92E8"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3.1.1. согласия субъекта персональных данных на обработку персональных данных</w:t>
      </w:r>
    </w:p>
    <w:p w14:paraId="3FEFA2E0"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3.1.2. договора, стороной которого либо выгодоприобретателем или поручителем, по которому является субъект персональных данных</w:t>
      </w:r>
    </w:p>
    <w:p w14:paraId="674847FC"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3.1.3. положений нормативно правовых актов, в том числе:</w:t>
      </w:r>
    </w:p>
    <w:p w14:paraId="5AFE7BDE" w14:textId="77777777" w:rsidR="00B2092F" w:rsidRDefault="009B11C4">
      <w:pPr>
        <w:numPr>
          <w:ilvl w:val="0"/>
          <w:numId w:val="3"/>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Конституция Российской федерации</w:t>
      </w:r>
    </w:p>
    <w:p w14:paraId="6FE2CE02" w14:textId="77777777" w:rsidR="00B2092F" w:rsidRDefault="009B11C4">
      <w:pPr>
        <w:numPr>
          <w:ilvl w:val="0"/>
          <w:numId w:val="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Гражданский кодекс Российской Федерации;</w:t>
      </w:r>
    </w:p>
    <w:p w14:paraId="6B06252D" w14:textId="77777777" w:rsidR="00B2092F" w:rsidRDefault="009B11C4">
      <w:pPr>
        <w:numPr>
          <w:ilvl w:val="0"/>
          <w:numId w:val="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Налоговый кодекс Российской Федерации;</w:t>
      </w:r>
    </w:p>
    <w:p w14:paraId="2BAB0A9D" w14:textId="3EFB6B4D" w:rsidR="005B77D1" w:rsidRDefault="005B77D1">
      <w:pPr>
        <w:numPr>
          <w:ilvl w:val="0"/>
          <w:numId w:val="3"/>
        </w:numPr>
        <w:spacing w:before="150" w:after="0" w:line="240" w:lineRule="auto"/>
        <w:ind w:left="0"/>
        <w:jc w:val="both"/>
        <w:rPr>
          <w:rFonts w:ascii="Times New Roman" w:eastAsia="Times New Roman" w:hAnsi="Times New Roman" w:cs="Times New Roman"/>
          <w:color w:val="151528"/>
          <w:sz w:val="24"/>
          <w:szCs w:val="24"/>
          <w:lang w:eastAsia="ru-RU"/>
        </w:rPr>
      </w:pPr>
      <w:r w:rsidRPr="005B77D1">
        <w:rPr>
          <w:rFonts w:ascii="Times New Roman" w:eastAsia="Times New Roman" w:hAnsi="Times New Roman" w:cs="Times New Roman"/>
          <w:color w:val="151528"/>
          <w:sz w:val="24"/>
          <w:szCs w:val="24"/>
          <w:lang w:eastAsia="ru-RU"/>
        </w:rPr>
        <w:lastRenderedPageBreak/>
        <w:t>Федеральн</w:t>
      </w:r>
      <w:r>
        <w:rPr>
          <w:rFonts w:ascii="Times New Roman" w:eastAsia="Times New Roman" w:hAnsi="Times New Roman" w:cs="Times New Roman"/>
          <w:color w:val="151528"/>
          <w:sz w:val="24"/>
          <w:szCs w:val="24"/>
          <w:lang w:eastAsia="ru-RU"/>
        </w:rPr>
        <w:t>ый</w:t>
      </w:r>
      <w:r w:rsidRPr="005B77D1">
        <w:rPr>
          <w:rFonts w:ascii="Times New Roman" w:eastAsia="Times New Roman" w:hAnsi="Times New Roman" w:cs="Times New Roman"/>
          <w:color w:val="151528"/>
          <w:sz w:val="24"/>
          <w:szCs w:val="24"/>
          <w:lang w:eastAsia="ru-RU"/>
        </w:rPr>
        <w:t xml:space="preserve"> закон от 27.07.2006 № 152-ФЗ «О персональных данных»</w:t>
      </w:r>
    </w:p>
    <w:p w14:paraId="65CD1253" w14:textId="77777777" w:rsidR="00B2092F" w:rsidRDefault="009B11C4">
      <w:pPr>
        <w:numPr>
          <w:ilvl w:val="0"/>
          <w:numId w:val="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Федеральный закон от 08.02.1998 N 14-ФЗ «Об обществах с ограниченной ответственностью»;</w:t>
      </w:r>
    </w:p>
    <w:p w14:paraId="0744F869" w14:textId="77777777" w:rsidR="00B2092F" w:rsidRDefault="009B11C4">
      <w:pPr>
        <w:numPr>
          <w:ilvl w:val="0"/>
          <w:numId w:val="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Федеральный закон от 06.12.2011 N 402-ФЗ «О бухгалтерском учете»;</w:t>
      </w:r>
    </w:p>
    <w:p w14:paraId="7BFA8A17" w14:textId="77777777" w:rsidR="00B2092F" w:rsidRDefault="009B11C4">
      <w:pPr>
        <w:numPr>
          <w:ilvl w:val="0"/>
          <w:numId w:val="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иные нормативные правовые акты, регулирующие отношения, связанные с деятельностью Компании.</w:t>
      </w:r>
    </w:p>
    <w:p w14:paraId="55908C2A"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3.1.4. Права и законные интересы Компании, третьих лиц, партнеров Компании, иных лиц при условии, что не нарушаются права и свободы субъекта персональных данных.</w:t>
      </w:r>
    </w:p>
    <w:p w14:paraId="24EC5045" w14:textId="77777777" w:rsidR="00B2092F" w:rsidRPr="00C42932" w:rsidRDefault="009B11C4" w:rsidP="00C42932">
      <w:pPr>
        <w:pStyle w:val="2"/>
        <w:rPr>
          <w:rFonts w:ascii="Times New Roman" w:hAnsi="Times New Roman" w:cs="Times New Roman"/>
          <w:b/>
          <w:lang w:eastAsia="ru-RU"/>
        </w:rPr>
      </w:pPr>
      <w:bookmarkStart w:id="3" w:name="_Toc191479448"/>
      <w:r w:rsidRPr="00C42932">
        <w:rPr>
          <w:rFonts w:ascii="Times New Roman" w:hAnsi="Times New Roman" w:cs="Times New Roman"/>
          <w:b/>
          <w:sz w:val="24"/>
          <w:lang w:eastAsia="ru-RU"/>
        </w:rPr>
        <w:t>4. Основные права и обязанности Компании и Пользователей</w:t>
      </w:r>
      <w:bookmarkEnd w:id="3"/>
    </w:p>
    <w:p w14:paraId="18D02D94"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4.1. Права Пользователя (субъект персональных данных):</w:t>
      </w:r>
    </w:p>
    <w:p w14:paraId="05713753" w14:textId="77777777" w:rsidR="00B2092F" w:rsidRDefault="009B11C4">
      <w:pPr>
        <w:numPr>
          <w:ilvl w:val="0"/>
          <w:numId w:val="4"/>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свободно, своей волей и в своем интересе предоставлять согласие на обработку персональных данных.</w:t>
      </w:r>
    </w:p>
    <w:p w14:paraId="6364133D" w14:textId="77777777" w:rsidR="00B2092F" w:rsidRDefault="009B11C4">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направлять запросы и/или обращения, в том числе повторные, и получать информацию по вопросам обработки персональных данных, принадлежащих Субъекту персональных данных, в порядке, форме, объеме и в сроки, установленные Законодательством РФ;</w:t>
      </w:r>
    </w:p>
    <w:p w14:paraId="1142EBD2" w14:textId="77777777" w:rsidR="00B2092F" w:rsidRDefault="009B11C4">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РФ меры по защите своих прав;</w:t>
      </w:r>
    </w:p>
    <w:p w14:paraId="4F5D96E7" w14:textId="77777777" w:rsidR="00B2092F" w:rsidRDefault="009B11C4">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обратиться с требованием к Оператору прекратить обработку своих персональных данных, а также отозвать предоставленное согласие на обработку персональных данных;</w:t>
      </w:r>
    </w:p>
    <w:p w14:paraId="5472FDEC" w14:textId="77777777" w:rsidR="00B2092F" w:rsidRDefault="009B11C4">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осуществлять иные права, предусмотренные Законодательством РФ.</w:t>
      </w:r>
    </w:p>
    <w:p w14:paraId="039AE968" w14:textId="1F52D4C8" w:rsidR="005A4D60" w:rsidRDefault="005A4D60" w:rsidP="005A4D60">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4.2. Пользователь (субъект персональных данных) обязан:</w:t>
      </w:r>
    </w:p>
    <w:p w14:paraId="7157E597" w14:textId="3419BCC4" w:rsidR="005A4D60" w:rsidRDefault="005A4D60" w:rsidP="005A4D60">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sidRPr="005A4D60">
        <w:rPr>
          <w:rFonts w:ascii="Times New Roman" w:eastAsia="Times New Roman" w:hAnsi="Times New Roman" w:cs="Times New Roman"/>
          <w:color w:val="151528"/>
          <w:sz w:val="24"/>
          <w:szCs w:val="24"/>
          <w:lang w:eastAsia="ru-RU"/>
        </w:rPr>
        <w:t>предоставлять Оператору достоверные данные о себе;</w:t>
      </w:r>
    </w:p>
    <w:p w14:paraId="16795184" w14:textId="2AB4FA5E" w:rsidR="00F228CD" w:rsidRDefault="00F228CD" w:rsidP="005A4D60">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sidRPr="00F228CD">
        <w:rPr>
          <w:rFonts w:ascii="Times New Roman" w:eastAsia="Times New Roman" w:hAnsi="Times New Roman" w:cs="Times New Roman"/>
          <w:color w:val="151528"/>
          <w:sz w:val="24"/>
          <w:szCs w:val="24"/>
          <w:lang w:eastAsia="ru-RU"/>
        </w:rPr>
        <w:t>сообщать Оператору об уточнении (обновлении, изменении) своих персональных данных</w:t>
      </w:r>
      <w:r>
        <w:rPr>
          <w:rFonts w:ascii="Times New Roman" w:eastAsia="Times New Roman" w:hAnsi="Times New Roman" w:cs="Times New Roman"/>
          <w:color w:val="151528"/>
          <w:sz w:val="24"/>
          <w:szCs w:val="24"/>
          <w:lang w:eastAsia="ru-RU"/>
        </w:rPr>
        <w:t>;</w:t>
      </w:r>
    </w:p>
    <w:p w14:paraId="1D10DD7F" w14:textId="41C3F793" w:rsidR="00F228CD" w:rsidRDefault="00F228CD" w:rsidP="005A4D60">
      <w:pPr>
        <w:numPr>
          <w:ilvl w:val="0"/>
          <w:numId w:val="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л</w:t>
      </w:r>
      <w:r w:rsidRPr="00F228CD">
        <w:rPr>
          <w:rFonts w:ascii="Times New Roman" w:eastAsia="Times New Roman" w:hAnsi="Times New Roman" w:cs="Times New Roman"/>
          <w:color w:val="151528"/>
          <w:sz w:val="24"/>
          <w:szCs w:val="24"/>
          <w:lang w:eastAsia="ru-RU"/>
        </w:rPr>
        <w:t>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Pr>
          <w:rFonts w:ascii="Times New Roman" w:eastAsia="Times New Roman" w:hAnsi="Times New Roman" w:cs="Times New Roman"/>
          <w:color w:val="151528"/>
          <w:sz w:val="24"/>
          <w:szCs w:val="24"/>
          <w:lang w:eastAsia="ru-RU"/>
        </w:rPr>
        <w:t>.</w:t>
      </w:r>
    </w:p>
    <w:p w14:paraId="5B1C9EAF" w14:textId="77777777" w:rsidR="00F228CD" w:rsidRDefault="00F228CD" w:rsidP="00C42932">
      <w:pPr>
        <w:spacing w:before="150" w:after="0" w:line="240" w:lineRule="auto"/>
        <w:jc w:val="both"/>
        <w:rPr>
          <w:rFonts w:ascii="Times New Roman" w:eastAsia="Times New Roman" w:hAnsi="Times New Roman" w:cs="Times New Roman"/>
          <w:color w:val="151528"/>
          <w:sz w:val="24"/>
          <w:szCs w:val="24"/>
          <w:lang w:eastAsia="ru-RU"/>
        </w:rPr>
      </w:pPr>
    </w:p>
    <w:p w14:paraId="5A84370D" w14:textId="6BA3624D"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4.</w:t>
      </w:r>
      <w:r w:rsidR="00F228CD">
        <w:rPr>
          <w:rFonts w:ascii="Times New Roman" w:eastAsia="Times New Roman" w:hAnsi="Times New Roman" w:cs="Times New Roman"/>
          <w:color w:val="151528"/>
          <w:sz w:val="24"/>
          <w:szCs w:val="24"/>
          <w:lang w:eastAsia="ru-RU"/>
        </w:rPr>
        <w:t>3</w:t>
      </w:r>
      <w:r>
        <w:rPr>
          <w:rFonts w:ascii="Times New Roman" w:eastAsia="Times New Roman" w:hAnsi="Times New Roman" w:cs="Times New Roman"/>
          <w:color w:val="151528"/>
          <w:sz w:val="24"/>
          <w:szCs w:val="24"/>
          <w:lang w:eastAsia="ru-RU"/>
        </w:rPr>
        <w:t xml:space="preserve">. Компания </w:t>
      </w:r>
      <w:r w:rsidR="00F228CD">
        <w:rPr>
          <w:rFonts w:ascii="Times New Roman" w:eastAsia="Times New Roman" w:hAnsi="Times New Roman" w:cs="Times New Roman"/>
          <w:color w:val="151528"/>
          <w:sz w:val="24"/>
          <w:szCs w:val="24"/>
          <w:lang w:eastAsia="ru-RU"/>
        </w:rPr>
        <w:t xml:space="preserve">(Оператор) </w:t>
      </w:r>
      <w:r>
        <w:rPr>
          <w:rFonts w:ascii="Times New Roman" w:eastAsia="Times New Roman" w:hAnsi="Times New Roman" w:cs="Times New Roman"/>
          <w:color w:val="151528"/>
          <w:sz w:val="24"/>
          <w:szCs w:val="24"/>
          <w:lang w:eastAsia="ru-RU"/>
        </w:rPr>
        <w:t>имеет право:</w:t>
      </w:r>
    </w:p>
    <w:p w14:paraId="1D40D247" w14:textId="77777777" w:rsidR="00B2092F" w:rsidRDefault="009B11C4">
      <w:pPr>
        <w:numPr>
          <w:ilvl w:val="0"/>
          <w:numId w:val="5"/>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ACFBE7D" w14:textId="77777777" w:rsidR="00B2092F" w:rsidRDefault="009B11C4">
      <w:pPr>
        <w:numPr>
          <w:ilvl w:val="0"/>
          <w:numId w:val="5"/>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Компании,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6ECBB34C" w14:textId="77777777" w:rsidR="00B2092F" w:rsidRDefault="009B11C4">
      <w:pPr>
        <w:numPr>
          <w:ilvl w:val="0"/>
          <w:numId w:val="5"/>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lastRenderedPageBreak/>
        <w:t>в случае отзыва субъектом персональных данных согласия на обработку персональных данных Компания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7AA6E69" w14:textId="671DA4BF"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4.</w:t>
      </w:r>
      <w:r w:rsidR="00F404CE">
        <w:rPr>
          <w:rFonts w:ascii="Times New Roman" w:eastAsia="Times New Roman" w:hAnsi="Times New Roman" w:cs="Times New Roman"/>
          <w:color w:val="151528"/>
          <w:sz w:val="24"/>
          <w:szCs w:val="24"/>
          <w:lang w:eastAsia="ru-RU"/>
        </w:rPr>
        <w:t>4</w:t>
      </w:r>
      <w:r>
        <w:rPr>
          <w:rFonts w:ascii="Times New Roman" w:eastAsia="Times New Roman" w:hAnsi="Times New Roman" w:cs="Times New Roman"/>
          <w:color w:val="151528"/>
          <w:sz w:val="24"/>
          <w:szCs w:val="24"/>
          <w:lang w:eastAsia="ru-RU"/>
        </w:rPr>
        <w:t xml:space="preserve">. Компания </w:t>
      </w:r>
      <w:r w:rsidR="00F404CE">
        <w:rPr>
          <w:rFonts w:ascii="Times New Roman" w:eastAsia="Times New Roman" w:hAnsi="Times New Roman" w:cs="Times New Roman"/>
          <w:color w:val="151528"/>
          <w:sz w:val="24"/>
          <w:szCs w:val="24"/>
          <w:lang w:eastAsia="ru-RU"/>
        </w:rPr>
        <w:t xml:space="preserve">(Оператор) </w:t>
      </w:r>
      <w:r>
        <w:rPr>
          <w:rFonts w:ascii="Times New Roman" w:eastAsia="Times New Roman" w:hAnsi="Times New Roman" w:cs="Times New Roman"/>
          <w:color w:val="151528"/>
          <w:sz w:val="24"/>
          <w:szCs w:val="24"/>
          <w:lang w:eastAsia="ru-RU"/>
        </w:rPr>
        <w:t>обязана:</w:t>
      </w:r>
    </w:p>
    <w:p w14:paraId="005A791B" w14:textId="77777777" w:rsidR="00B2092F" w:rsidRDefault="009B11C4">
      <w:pPr>
        <w:numPr>
          <w:ilvl w:val="0"/>
          <w:numId w:val="6"/>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организовывать обработку персональных данных в соответствии с требованиями Закона о персональных данных;</w:t>
      </w:r>
    </w:p>
    <w:p w14:paraId="29E4B4CF" w14:textId="77777777" w:rsidR="00B2092F" w:rsidRDefault="009B11C4">
      <w:pPr>
        <w:numPr>
          <w:ilvl w:val="0"/>
          <w:numId w:val="6"/>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выполнять обязанности, предусмотренные для Операторов персональных данных, при получении запросов и/или обращений по вопросам персональных данных от Субъекта персональных данных и/или его Представителя (обладающего полномочиями на представление интересов Субъекта персональных данных), и/или от Надзорного органа;</w:t>
      </w:r>
    </w:p>
    <w:p w14:paraId="45F9454A" w14:textId="77777777" w:rsidR="00B2092F" w:rsidRDefault="009B11C4">
      <w:pPr>
        <w:numPr>
          <w:ilvl w:val="0"/>
          <w:numId w:val="6"/>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принимать меры по обеспечению безопасности персональных данных при их обработке;</w:t>
      </w:r>
    </w:p>
    <w:p w14:paraId="06E3F2D1" w14:textId="77777777" w:rsidR="00B2092F" w:rsidRDefault="009B11C4">
      <w:pPr>
        <w:numPr>
          <w:ilvl w:val="0"/>
          <w:numId w:val="6"/>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выполнять обязанности по устранению нарушений Законодательства РФ, если такие нарушения были допущены при обработке персональных данных, а также выполнять обязанности по уточнению, блокированию, уничтожению персональных данных в случаях, предусмотренных Законодательством РФ;</w:t>
      </w:r>
    </w:p>
    <w:p w14:paraId="30A8D688" w14:textId="324E96A1" w:rsidR="00F404CE" w:rsidRDefault="00F404CE">
      <w:pPr>
        <w:numPr>
          <w:ilvl w:val="0"/>
          <w:numId w:val="6"/>
        </w:numPr>
        <w:spacing w:before="150" w:after="0" w:line="240" w:lineRule="auto"/>
        <w:ind w:left="0"/>
        <w:jc w:val="both"/>
        <w:rPr>
          <w:rFonts w:ascii="Times New Roman" w:eastAsia="Times New Roman" w:hAnsi="Times New Roman" w:cs="Times New Roman"/>
          <w:color w:val="151528"/>
          <w:sz w:val="24"/>
          <w:szCs w:val="24"/>
          <w:lang w:eastAsia="ru-RU"/>
        </w:rPr>
      </w:pPr>
      <w:r w:rsidRPr="00F404CE">
        <w:rPr>
          <w:rFonts w:ascii="Times New Roman" w:eastAsia="Times New Roman" w:hAnsi="Times New Roman" w:cs="Times New Roman"/>
          <w:color w:val="151528"/>
          <w:sz w:val="24"/>
          <w:szCs w:val="24"/>
          <w:lang w:eastAsia="ru-RU"/>
        </w:rPr>
        <w:t>публиковать или иным образом обеспечивать неограниченный доступ к настоящей Политике в отношении обработки персональных данных;</w:t>
      </w:r>
    </w:p>
    <w:p w14:paraId="71E6E19D" w14:textId="77777777" w:rsidR="00B2092F" w:rsidRDefault="009B11C4">
      <w:pPr>
        <w:numPr>
          <w:ilvl w:val="0"/>
          <w:numId w:val="6"/>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выполнять иные обязанности, предусмотренные Законодательством РФ.</w:t>
      </w:r>
    </w:p>
    <w:p w14:paraId="416A2BE3" w14:textId="77460F05"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4.</w:t>
      </w:r>
      <w:r w:rsidR="000A0578">
        <w:rPr>
          <w:rFonts w:ascii="Times New Roman" w:eastAsia="Times New Roman" w:hAnsi="Times New Roman" w:cs="Times New Roman"/>
          <w:color w:val="151528"/>
          <w:sz w:val="24"/>
          <w:szCs w:val="24"/>
          <w:lang w:eastAsia="ru-RU"/>
        </w:rPr>
        <w:t>5</w:t>
      </w:r>
      <w:r>
        <w:rPr>
          <w:rFonts w:ascii="Times New Roman" w:eastAsia="Times New Roman" w:hAnsi="Times New Roman" w:cs="Times New Roman"/>
          <w:color w:val="151528"/>
          <w:sz w:val="24"/>
          <w:szCs w:val="24"/>
          <w:lang w:eastAsia="ru-RU"/>
        </w:rPr>
        <w:t>. Контроль за исполнением требований Политики осуществляется уполномоченным лицом, ответственным за организацию обработки персональных данных у Компании.</w:t>
      </w:r>
    </w:p>
    <w:p w14:paraId="21227404" w14:textId="77777777" w:rsidR="00B2092F" w:rsidRDefault="00B2092F">
      <w:pPr>
        <w:spacing w:after="0" w:line="240" w:lineRule="auto"/>
        <w:jc w:val="both"/>
        <w:rPr>
          <w:rFonts w:ascii="Times New Roman" w:eastAsia="Times New Roman" w:hAnsi="Times New Roman" w:cs="Times New Roman"/>
          <w:b/>
          <w:bCs/>
          <w:color w:val="151528"/>
          <w:sz w:val="24"/>
          <w:szCs w:val="24"/>
          <w:lang w:eastAsia="ru-RU"/>
        </w:rPr>
      </w:pPr>
    </w:p>
    <w:p w14:paraId="41C97B0B" w14:textId="77777777" w:rsidR="00B2092F" w:rsidRPr="00C42932" w:rsidRDefault="009B11C4" w:rsidP="00C42932">
      <w:pPr>
        <w:pStyle w:val="2"/>
        <w:rPr>
          <w:rFonts w:ascii="Times New Roman" w:hAnsi="Times New Roman" w:cs="Times New Roman"/>
          <w:b/>
          <w:sz w:val="24"/>
          <w:lang w:eastAsia="ru-RU"/>
        </w:rPr>
      </w:pPr>
      <w:bookmarkStart w:id="4" w:name="_Toc191479449"/>
      <w:r w:rsidRPr="00C42932">
        <w:rPr>
          <w:rFonts w:ascii="Times New Roman" w:hAnsi="Times New Roman" w:cs="Times New Roman"/>
          <w:b/>
          <w:sz w:val="24"/>
          <w:lang w:eastAsia="ru-RU"/>
        </w:rPr>
        <w:t>5. Цели обработки Персональной информации, категории и перечень обрабатываемых данных, категории субъектов, персональные данные которых обрабатываются, способы, сроки обработки и хранения и порядок уничтожения персональных данных</w:t>
      </w:r>
      <w:bookmarkEnd w:id="4"/>
    </w:p>
    <w:p w14:paraId="69823AAC"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В зависимости от конкретных целей обработки персональных данных такая обработка может включать в себя, в частности, совершение всех или некоторых из следующих действий (операций) с персональными данными: сбор (получение),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4411C4FB"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5.2. Для каждой цели обработки персональных данных в Компании определены:</w:t>
      </w:r>
    </w:p>
    <w:p w14:paraId="6AC5A3A1" w14:textId="4208E522" w:rsidR="006A195D" w:rsidRDefault="009B11C4" w:rsidP="006A195D">
      <w:pPr>
        <w:numPr>
          <w:ilvl w:val="0"/>
          <w:numId w:val="7"/>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соответствующие категории и перечень обрабатываемых персональных данных</w:t>
      </w:r>
    </w:p>
    <w:p w14:paraId="45CAD5D1" w14:textId="15294195" w:rsidR="00B2092F" w:rsidRPr="006A195D" w:rsidRDefault="009B11C4" w:rsidP="00C42932">
      <w:pPr>
        <w:numPr>
          <w:ilvl w:val="0"/>
          <w:numId w:val="7"/>
        </w:numPr>
        <w:spacing w:after="0" w:line="240" w:lineRule="auto"/>
        <w:ind w:left="0"/>
        <w:jc w:val="both"/>
        <w:rPr>
          <w:rFonts w:ascii="Times New Roman" w:eastAsia="Times New Roman" w:hAnsi="Times New Roman" w:cs="Times New Roman"/>
          <w:color w:val="151528"/>
          <w:sz w:val="24"/>
          <w:szCs w:val="24"/>
          <w:lang w:eastAsia="ru-RU"/>
        </w:rPr>
      </w:pPr>
      <w:r w:rsidRPr="006A195D">
        <w:rPr>
          <w:rFonts w:ascii="Times New Roman" w:eastAsia="Times New Roman" w:hAnsi="Times New Roman" w:cs="Times New Roman"/>
          <w:color w:val="151528"/>
          <w:sz w:val="24"/>
          <w:szCs w:val="24"/>
          <w:lang w:eastAsia="ru-RU"/>
        </w:rPr>
        <w:t>категории Субъектов персональных данных, персональные данные которых обрабатываются Компанией</w:t>
      </w:r>
    </w:p>
    <w:p w14:paraId="117991DD" w14:textId="77777777" w:rsidR="00B2092F" w:rsidRDefault="009B11C4">
      <w:pPr>
        <w:numPr>
          <w:ilvl w:val="0"/>
          <w:numId w:val="7"/>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способы и сроки обработки и хранения персональных данных</w:t>
      </w:r>
    </w:p>
    <w:p w14:paraId="7FDD8414" w14:textId="77777777" w:rsidR="00B2092F" w:rsidRDefault="009B11C4">
      <w:pPr>
        <w:numPr>
          <w:ilvl w:val="0"/>
          <w:numId w:val="7"/>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порядок уничтожения персональных данных.</w:t>
      </w:r>
    </w:p>
    <w:p w14:paraId="7020E754"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5.3. Цели обработки персональных данных и соответствующие им категории и перечень обрабатываемых персональных данных, категории Субъектов персональных данных приведены в Приложении 1 к настоящей Политике, являющемся ее неотъемлемой частью.</w:t>
      </w:r>
    </w:p>
    <w:p w14:paraId="3957694B"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lastRenderedPageBreak/>
        <w:t>5.4. Оператор осуществляет анализ предпочтений пользователя и мониторинг потребительского поведения с использованием сторонних сервисов аналитики, в том числе, размещенных на сайтах:</w:t>
      </w:r>
    </w:p>
    <w:p w14:paraId="696F2BC0" w14:textId="77777777" w:rsidR="00B2092F" w:rsidRDefault="009B11C4">
      <w:pPr>
        <w:numPr>
          <w:ilvl w:val="0"/>
          <w:numId w:val="8"/>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неавтоматизированная обработка персональных данных;</w:t>
      </w:r>
    </w:p>
    <w:p w14:paraId="68EE45DB" w14:textId="77777777" w:rsidR="00B2092F" w:rsidRDefault="009B11C4">
      <w:pPr>
        <w:numPr>
          <w:ilvl w:val="0"/>
          <w:numId w:val="8"/>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17FACBFC" w14:textId="03E4270E" w:rsidR="00B2092F" w:rsidRDefault="009B11C4">
      <w:pPr>
        <w:numPr>
          <w:ilvl w:val="0"/>
          <w:numId w:val="8"/>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смешанная обработка персональных данных.</w:t>
      </w:r>
    </w:p>
    <w:p w14:paraId="62BAED85" w14:textId="77777777" w:rsidR="002C121E" w:rsidRDefault="002C121E" w:rsidP="002C121E">
      <w:pPr>
        <w:spacing w:before="150" w:after="0" w:line="240" w:lineRule="auto"/>
        <w:jc w:val="both"/>
        <w:rPr>
          <w:rFonts w:ascii="Times New Roman" w:eastAsia="Times New Roman" w:hAnsi="Times New Roman" w:cs="Times New Roman"/>
          <w:color w:val="151528"/>
          <w:sz w:val="24"/>
          <w:szCs w:val="24"/>
          <w:lang w:eastAsia="ru-RU"/>
        </w:rPr>
      </w:pPr>
    </w:p>
    <w:p w14:paraId="0B704BD5"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5.5. Сроки обработки и хранения персональных данных для каждой указанной в Приложении 1 к настоящей Политике цели обработки персональных данных устанавливаются с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p w14:paraId="6E19D037"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5.6. Оператор прекращает обработку и уничтожает персональные данные в следующих случаях:</w:t>
      </w:r>
    </w:p>
    <w:p w14:paraId="6F55C3C4" w14:textId="77777777" w:rsidR="00B2092F" w:rsidRDefault="009B11C4">
      <w:pPr>
        <w:numPr>
          <w:ilvl w:val="0"/>
          <w:numId w:val="9"/>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при достижении цели (целей) обработки персональных данных или в случае утраты необходимости в достижении цели (целей) обработки персональных данных;</w:t>
      </w:r>
    </w:p>
    <w:p w14:paraId="484424B9" w14:textId="77777777" w:rsidR="00B2092F" w:rsidRDefault="009B11C4">
      <w:pPr>
        <w:numPr>
          <w:ilvl w:val="0"/>
          <w:numId w:val="9"/>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при выявлении факта неправомерной обработки персональных данных;</w:t>
      </w:r>
    </w:p>
    <w:p w14:paraId="7941A40C" w14:textId="73E1F07F" w:rsidR="00B2092F" w:rsidRDefault="009B11C4">
      <w:pPr>
        <w:numPr>
          <w:ilvl w:val="0"/>
          <w:numId w:val="9"/>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при отзыве Субъектом персональных данных согласия на обработку персональных данных</w:t>
      </w:r>
      <w:r w:rsidR="00C42932">
        <w:rPr>
          <w:rFonts w:ascii="Times New Roman" w:eastAsia="Times New Roman" w:hAnsi="Times New Roman" w:cs="Times New Roman"/>
          <w:color w:val="151528"/>
          <w:sz w:val="24"/>
          <w:szCs w:val="24"/>
          <w:lang w:eastAsia="ru-RU"/>
        </w:rPr>
        <w:t>.</w:t>
      </w:r>
    </w:p>
    <w:p w14:paraId="53EB7468" w14:textId="77777777" w:rsidR="00C42932" w:rsidRDefault="00C42932">
      <w:pPr>
        <w:spacing w:after="0" w:line="240" w:lineRule="auto"/>
        <w:jc w:val="both"/>
        <w:rPr>
          <w:rFonts w:ascii="Times New Roman" w:eastAsia="Times New Roman" w:hAnsi="Times New Roman" w:cs="Times New Roman"/>
          <w:color w:val="151528"/>
          <w:sz w:val="24"/>
          <w:szCs w:val="24"/>
          <w:lang w:eastAsia="ru-RU"/>
        </w:rPr>
      </w:pPr>
    </w:p>
    <w:p w14:paraId="25A805D2" w14:textId="75FF0839"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5.7.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9F41677" w14:textId="77777777" w:rsidR="00B2092F" w:rsidRDefault="009B11C4">
      <w:pPr>
        <w:numPr>
          <w:ilvl w:val="0"/>
          <w:numId w:val="10"/>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40EB084" w14:textId="77777777" w:rsidR="00B2092F" w:rsidRDefault="009B11C4">
      <w:pPr>
        <w:numPr>
          <w:ilvl w:val="0"/>
          <w:numId w:val="10"/>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2969744" w14:textId="77777777" w:rsidR="00B2092F" w:rsidRDefault="009B11C4">
      <w:pPr>
        <w:numPr>
          <w:ilvl w:val="0"/>
          <w:numId w:val="10"/>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иное не предусмотрено другим соглашением между Оператором и субъектом персональных данных.</w:t>
      </w:r>
    </w:p>
    <w:p w14:paraId="0635C0FB"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5.8. Уничтожение персональных данных осуществляет комиссия, созданная приказом генерального директора Компании. Способы уничтожения персональных данных устанавливаются в локальных нормативных актах Компании.</w:t>
      </w:r>
    </w:p>
    <w:p w14:paraId="57391647" w14:textId="77777777" w:rsidR="00B2092F" w:rsidRDefault="00B2092F">
      <w:pPr>
        <w:spacing w:after="0" w:line="240" w:lineRule="auto"/>
        <w:jc w:val="both"/>
        <w:rPr>
          <w:rFonts w:ascii="Times New Roman" w:eastAsia="Times New Roman" w:hAnsi="Times New Roman" w:cs="Times New Roman"/>
          <w:b/>
          <w:bCs/>
          <w:color w:val="151528"/>
          <w:sz w:val="24"/>
          <w:szCs w:val="24"/>
          <w:lang w:eastAsia="ru-RU"/>
        </w:rPr>
      </w:pPr>
    </w:p>
    <w:p w14:paraId="44188B5E" w14:textId="77777777" w:rsidR="00B2092F" w:rsidRPr="00C42932" w:rsidRDefault="009B11C4" w:rsidP="00C42932">
      <w:pPr>
        <w:pStyle w:val="2"/>
        <w:rPr>
          <w:rFonts w:ascii="Times New Roman" w:hAnsi="Times New Roman" w:cs="Times New Roman"/>
          <w:b/>
          <w:sz w:val="24"/>
          <w:lang w:eastAsia="ru-RU"/>
        </w:rPr>
      </w:pPr>
      <w:bookmarkStart w:id="5" w:name="_Toc191479450"/>
      <w:r w:rsidRPr="00C42932">
        <w:rPr>
          <w:rFonts w:ascii="Times New Roman" w:hAnsi="Times New Roman" w:cs="Times New Roman"/>
          <w:b/>
          <w:sz w:val="24"/>
          <w:lang w:eastAsia="ru-RU"/>
        </w:rPr>
        <w:t>6. Порядок и условия обработки персональных данных</w:t>
      </w:r>
      <w:bookmarkEnd w:id="5"/>
    </w:p>
    <w:p w14:paraId="7CA76C5D"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6.1. При обработке персональных данных Оператор руководствуется принципами, а также требованиями к порядку и условиям обработки персональных данных, установленными положениями Законодательства РФ, настоящей политики, иных ВНД Оператора.</w:t>
      </w:r>
    </w:p>
    <w:p w14:paraId="3DF5161C"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6.2. Обработка персональных данных осуществляется с согласия субъектов персональных данных на обработку персональных данных, а также без такового в случаях, предусмотренных законодательством Российской Федерации.</w:t>
      </w:r>
    </w:p>
    <w:p w14:paraId="7E5E006B"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lastRenderedPageBreak/>
        <w:t>6.3. Оператор обеспечивает получение от Пользователей явно выраженных, конкретных, предметных, информированных, сознательных, однозначных и свободных согласий на обработку их персональных данных.</w:t>
      </w:r>
    </w:p>
    <w:p w14:paraId="7742F750"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6.4. Оператор обрабатывает персональные данные Пользователей с предоставляемых ими согласий согласно тексту Согласия, опубликованного на сайте Компании.</w:t>
      </w:r>
    </w:p>
    <w:p w14:paraId="5F16AE5F"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6.5. Согласие Пользователей предоставляется путем постановки соответствующей отметки в чекбоксах веб-форм на сайте/терминале, предусматривающих ввод персональных данных, при совершении таких действий как заполнение форм обратной связи, регистрация/авторизация, оформление и оплата заказа и т.п.</w:t>
      </w:r>
    </w:p>
    <w:p w14:paraId="042C6B86" w14:textId="2EFACF9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6.6. В случае предоставления Пользователем персональных данных третьих лиц, например, данных третьих лиц, уполномоченных Пользователем на приемку товара, оформленного на Сайте, Пользователь гарантирует получение им согласия от третьих лиц, чьи данные он указа</w:t>
      </w:r>
      <w:r w:rsidR="002C121E">
        <w:rPr>
          <w:rFonts w:ascii="Times New Roman" w:eastAsia="Times New Roman" w:hAnsi="Times New Roman" w:cs="Times New Roman"/>
          <w:color w:val="151528"/>
          <w:sz w:val="24"/>
          <w:szCs w:val="24"/>
          <w:lang w:eastAsia="ru-RU"/>
        </w:rPr>
        <w:t>л</w:t>
      </w:r>
      <w:r>
        <w:rPr>
          <w:rFonts w:ascii="Times New Roman" w:eastAsia="Times New Roman" w:hAnsi="Times New Roman" w:cs="Times New Roman"/>
          <w:color w:val="151528"/>
          <w:sz w:val="24"/>
          <w:szCs w:val="24"/>
          <w:lang w:eastAsia="ru-RU"/>
        </w:rPr>
        <w:t xml:space="preserve"> на Сайте, а также не передачу персональных данных Оператору и их обработку в целях продажи товара/оказания услуг. Пользователь несет ответственность за достоверность и актуальность персональных данных.</w:t>
      </w:r>
    </w:p>
    <w:p w14:paraId="3725B492"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6.7. К обработке персональных данных допускаются работники Оператора, в должностные обязанности которых входит обработка персональных данных.</w:t>
      </w:r>
    </w:p>
    <w:p w14:paraId="3C8D040E"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6.8. При обработке персональных данных в Компании обеспечивается своевременное уточнение (обновление, изменение) персональных данных Субъекта персональных данных, которое осуществляется, в частности, в случае подтверждения факта неточности персональных данных на основании:</w:t>
      </w:r>
    </w:p>
    <w:p w14:paraId="08E15DB6" w14:textId="77777777" w:rsidR="00B2092F" w:rsidRDefault="009B11C4">
      <w:pPr>
        <w:numPr>
          <w:ilvl w:val="0"/>
          <w:numId w:val="11"/>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обращения в Компанию Субъекта персональных данных, его Представителя (обладающего полномочиями на представление интересов Субъекта персональных данных), Надзорного органа с документами, подтверждающими факт неточности и изменение персональных данных;</w:t>
      </w:r>
    </w:p>
    <w:p w14:paraId="48D4D3AD" w14:textId="77777777" w:rsidR="00B2092F" w:rsidRDefault="009B11C4">
      <w:pPr>
        <w:numPr>
          <w:ilvl w:val="0"/>
          <w:numId w:val="11"/>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установления Компанией расхождений между ранее полученными персональными данными Субъекта персональных данных и персональными данными, предоставляемыми Субъектом персональных данных, его Представителем (обладающим полномочиями), Надзорным органом.</w:t>
      </w:r>
    </w:p>
    <w:p w14:paraId="27C97568"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6.9. Передача (предоставление, доступ) персональных данных Третьим лицам/Партнерам Оператора (если применимо), а также поручение обработки персональных данных третьим лицам допускается с согласия Субъекта персональных данных на обработку персональных данных или при наличии иных оснований, предусмотренных Законодательством РФ на основании соответствующего договора с таким лицом, включающего в себя условия обработки персональных данных, требования к обеспечению конфиденциальности и безопасности персональных данных при их обработке.</w:t>
      </w:r>
    </w:p>
    <w:p w14:paraId="76A9DD49"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6.10. Оператор может осуществлять анализ предпочтений Пользователя и мониторинг потребительского поведения с использованием сторонних сервисов аналитики.</w:t>
      </w:r>
    </w:p>
    <w:p w14:paraId="769224EB" w14:textId="77777777" w:rsidR="00B2092F" w:rsidRPr="00C42932" w:rsidRDefault="009B11C4" w:rsidP="00C42932">
      <w:pPr>
        <w:pStyle w:val="2"/>
        <w:rPr>
          <w:rFonts w:ascii="Times New Roman" w:hAnsi="Times New Roman" w:cs="Times New Roman"/>
          <w:b/>
          <w:sz w:val="24"/>
          <w:lang w:eastAsia="ru-RU"/>
        </w:rPr>
      </w:pPr>
      <w:bookmarkStart w:id="6" w:name="_Toc191479451"/>
      <w:r w:rsidRPr="00C42932">
        <w:rPr>
          <w:rFonts w:ascii="Times New Roman" w:hAnsi="Times New Roman" w:cs="Times New Roman"/>
          <w:b/>
          <w:sz w:val="24"/>
          <w:lang w:eastAsia="ru-RU"/>
        </w:rPr>
        <w:t>7. Порядок рассмотрения обращений и запросов Субъектов персональных данных</w:t>
      </w:r>
      <w:bookmarkEnd w:id="6"/>
    </w:p>
    <w:p w14:paraId="5F9F5277"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7.1. В целях соблюдения прав и законных интересов Субъектов персональных данных, Оператор осуществляет прием и обработку обращений и/или запросов Субъектов персональных данных. Предоставление информации и/или принятие мер в связи с поступлением обращений и/или запросов от Субъектов персональных данных производится Оператором в объеме и сроки, предусмотренные законодательством РФ.</w:t>
      </w:r>
    </w:p>
    <w:p w14:paraId="7E2B8C3F"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7.2. В случае получения запроса Пользователя о подтверждении факта обработки персональных данных Оператором, о правовых основаниях и целях обработки, Компания </w:t>
      </w:r>
      <w:r>
        <w:rPr>
          <w:rFonts w:ascii="Times New Roman" w:eastAsia="Times New Roman" w:hAnsi="Times New Roman" w:cs="Times New Roman"/>
          <w:color w:val="151528"/>
          <w:sz w:val="24"/>
          <w:szCs w:val="24"/>
          <w:lang w:eastAsia="ru-RU"/>
        </w:rPr>
        <w:lastRenderedPageBreak/>
        <w:t>обязуется ответить на такой запрос, а также предоставить Пользователю возможность ознакомления с его персональной информацией в течение 10 рабочих дней с даты получения запроса. Срок ответа может быть продлен на 5 рабочих дней при наличии мотивированного запроса Компании.</w:t>
      </w:r>
    </w:p>
    <w:p w14:paraId="67B0581A"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7.3 В случае выявления неточных персональных данных при обращении субъекта персональных данных или его представителя,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330CA2A"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уточняет персональные данные в течение семи рабочих дней со дня представления таких сведений и снимает блокирование персональных данных.</w:t>
      </w:r>
    </w:p>
    <w:p w14:paraId="31C89C9A"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7.5.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82C96C9"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7.6.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1A18ADD" w14:textId="77777777" w:rsidR="00B2092F" w:rsidRDefault="009B11C4">
      <w:pPr>
        <w:numPr>
          <w:ilvl w:val="0"/>
          <w:numId w:val="12"/>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0D592538" w14:textId="77777777" w:rsidR="00B2092F" w:rsidRDefault="009B11C4">
      <w:pPr>
        <w:numPr>
          <w:ilvl w:val="0"/>
          <w:numId w:val="12"/>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FF57C28"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7.7. Обращение и/или запрос Пользователя должны содержать:</w:t>
      </w:r>
    </w:p>
    <w:p w14:paraId="77A8E7D0" w14:textId="77777777" w:rsidR="00B2092F" w:rsidRDefault="009B11C4">
      <w:pPr>
        <w:numPr>
          <w:ilvl w:val="0"/>
          <w:numId w:val="13"/>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5D21C3D" w14:textId="77777777" w:rsidR="00B2092F" w:rsidRDefault="009B11C4">
      <w:pPr>
        <w:numPr>
          <w:ilvl w:val="0"/>
          <w:numId w:val="1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8920570" w14:textId="77777777" w:rsidR="00B2092F" w:rsidRDefault="009B11C4">
      <w:pPr>
        <w:numPr>
          <w:ilvl w:val="0"/>
          <w:numId w:val="13"/>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подпись субъекта персональных данных или его представителя.</w:t>
      </w:r>
    </w:p>
    <w:p w14:paraId="64E752C8"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7.8.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5 рабочих дней. Для этого </w:t>
      </w:r>
      <w:r>
        <w:rPr>
          <w:rFonts w:ascii="Times New Roman" w:eastAsia="Times New Roman" w:hAnsi="Times New Roman" w:cs="Times New Roman"/>
          <w:color w:val="151528"/>
          <w:sz w:val="24"/>
          <w:szCs w:val="24"/>
          <w:lang w:eastAsia="ru-RU"/>
        </w:rPr>
        <w:lastRenderedPageBreak/>
        <w:t>Оператору необходимо направить субъекту персональных данных мотивированное уведомление с указанием причин продления срока.</w:t>
      </w:r>
    </w:p>
    <w:p w14:paraId="195FAC3C"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7.9. Согласие на обработку персональных данных, может быть отозвано субъектом персональных данных или его представителем путем направления требования по адресу, указанному в пункте 1.3. Политики, либо посредством электронного письма с адреса электронной почты, сведения о которой были ранее предоставлены Оператору, на следующий адрес электронной почты Оператора: </w:t>
      </w:r>
      <w:r>
        <w:rPr>
          <w:rFonts w:ascii="Times New Roman" w:eastAsia="Times New Roman" w:hAnsi="Times New Roman" w:cs="Times New Roman"/>
          <w:color w:val="151528"/>
          <w:sz w:val="24"/>
          <w:szCs w:val="24"/>
          <w:lang w:val="en-US" w:eastAsia="ru-RU"/>
        </w:rPr>
        <w:t>info</w:t>
      </w:r>
      <w:r>
        <w:rPr>
          <w:rFonts w:ascii="Times New Roman" w:eastAsia="Times New Roman" w:hAnsi="Times New Roman" w:cs="Times New Roman"/>
          <w:color w:val="151528"/>
          <w:sz w:val="24"/>
          <w:szCs w:val="24"/>
          <w:lang w:eastAsia="ru-RU"/>
        </w:rPr>
        <w:t>@</w:t>
      </w:r>
      <w:proofErr w:type="spellStart"/>
      <w:r>
        <w:rPr>
          <w:rFonts w:ascii="Times New Roman" w:eastAsia="Times New Roman" w:hAnsi="Times New Roman" w:cs="Times New Roman"/>
          <w:color w:val="151528"/>
          <w:sz w:val="24"/>
          <w:szCs w:val="24"/>
          <w:lang w:val="en-US" w:eastAsia="ru-RU"/>
        </w:rPr>
        <w:t>primefoods</w:t>
      </w:r>
      <w:proofErr w:type="spellEnd"/>
      <w:r>
        <w:rPr>
          <w:rFonts w:ascii="Times New Roman" w:eastAsia="Times New Roman" w:hAnsi="Times New Roman" w:cs="Times New Roman"/>
          <w:color w:val="151528"/>
          <w:sz w:val="24"/>
          <w:szCs w:val="24"/>
          <w:lang w:eastAsia="ru-RU"/>
        </w:rPr>
        <w:t>.</w:t>
      </w:r>
      <w:proofErr w:type="spellStart"/>
      <w:r>
        <w:rPr>
          <w:rFonts w:ascii="Times New Roman" w:eastAsia="Times New Roman" w:hAnsi="Times New Roman" w:cs="Times New Roman"/>
          <w:color w:val="151528"/>
          <w:sz w:val="24"/>
          <w:szCs w:val="24"/>
          <w:lang w:eastAsia="ru-RU"/>
        </w:rPr>
        <w:t>ru</w:t>
      </w:r>
      <w:proofErr w:type="spellEnd"/>
      <w:r>
        <w:rPr>
          <w:rFonts w:ascii="Times New Roman" w:eastAsia="Times New Roman" w:hAnsi="Times New Roman" w:cs="Times New Roman"/>
          <w:color w:val="151528"/>
          <w:sz w:val="24"/>
          <w:szCs w:val="24"/>
          <w:lang w:eastAsia="ru-RU"/>
        </w:rPr>
        <w:t>, при этом согласие полученное Оператором в письменной форме может быть отозвано исключительно в письменной форме, путем направления требования в адрес Оператора указанный в п. 1.3.</w:t>
      </w:r>
    </w:p>
    <w:p w14:paraId="0BF40CA2" w14:textId="77777777" w:rsidR="00B2092F" w:rsidRPr="00C42932" w:rsidRDefault="009B11C4" w:rsidP="00C42932">
      <w:pPr>
        <w:pStyle w:val="2"/>
        <w:rPr>
          <w:rFonts w:ascii="Times New Roman" w:hAnsi="Times New Roman" w:cs="Times New Roman"/>
          <w:b/>
          <w:sz w:val="24"/>
          <w:lang w:eastAsia="ru-RU"/>
        </w:rPr>
      </w:pPr>
      <w:bookmarkStart w:id="7" w:name="_Toc191479452"/>
      <w:r w:rsidRPr="00C42932">
        <w:rPr>
          <w:rFonts w:ascii="Times New Roman" w:hAnsi="Times New Roman" w:cs="Times New Roman"/>
          <w:b/>
          <w:sz w:val="24"/>
          <w:lang w:eastAsia="ru-RU"/>
        </w:rPr>
        <w:t>8. Меры обеспечения конфиденциальности и безопасности персональных данных</w:t>
      </w:r>
      <w:bookmarkEnd w:id="7"/>
    </w:p>
    <w:p w14:paraId="2C954CAA"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8.1.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6AAD6DE" w14:textId="77777777" w:rsidR="00B2092F" w:rsidRDefault="009B11C4">
      <w:pPr>
        <w:numPr>
          <w:ilvl w:val="0"/>
          <w:numId w:val="14"/>
        </w:numPr>
        <w:spacing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определяет угрозы безопасности персональных данных при их обработке;</w:t>
      </w:r>
    </w:p>
    <w:p w14:paraId="1301FCEF"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4E512115"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196F0EAE"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создает необходимые условия для работы с персональными данными;</w:t>
      </w:r>
    </w:p>
    <w:p w14:paraId="5492D9D7"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организует учет документов, содержащих персональные данные;</w:t>
      </w:r>
    </w:p>
    <w:p w14:paraId="20BBE287"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организует работу с информационными системами, в которых обрабатываются персональные данные;</w:t>
      </w:r>
    </w:p>
    <w:p w14:paraId="62EE0B37"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61312355" w14:textId="77777777" w:rsidR="00B2092F" w:rsidRDefault="009B11C4">
      <w:pPr>
        <w:numPr>
          <w:ilvl w:val="0"/>
          <w:numId w:val="14"/>
        </w:numPr>
        <w:spacing w:before="150" w:after="0" w:line="240" w:lineRule="auto"/>
        <w:ind w:left="0"/>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организует обучение работников Оператора, осуществляющих обработку персональных данных;</w:t>
      </w:r>
    </w:p>
    <w:p w14:paraId="3525525D" w14:textId="77777777" w:rsidR="00B2092F" w:rsidRDefault="009B11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151528"/>
          <w:sz w:val="24"/>
          <w:szCs w:val="24"/>
          <w:shd w:val="clear" w:color="auto" w:fill="FFFFFF"/>
          <w:lang w:eastAsia="ru-RU"/>
        </w:rPr>
        <w:t>Оператор проводит оценку рисков и вреда, который может быть причинен в случае нарушения законодательства о персональных данных, с учетом проведенной оценки, подбирает подходящие меры для соблюдения закона.</w:t>
      </w:r>
    </w:p>
    <w:p w14:paraId="63D50F90" w14:textId="77777777" w:rsidR="00B2092F" w:rsidRPr="00C42932" w:rsidRDefault="009B11C4" w:rsidP="00C42932">
      <w:pPr>
        <w:pStyle w:val="2"/>
        <w:rPr>
          <w:rFonts w:ascii="Times New Roman" w:hAnsi="Times New Roman" w:cs="Times New Roman"/>
          <w:b/>
          <w:sz w:val="24"/>
          <w:lang w:eastAsia="ru-RU"/>
        </w:rPr>
      </w:pPr>
      <w:bookmarkStart w:id="8" w:name="_Toc191479453"/>
      <w:r w:rsidRPr="00C42932">
        <w:rPr>
          <w:rFonts w:ascii="Times New Roman" w:hAnsi="Times New Roman" w:cs="Times New Roman"/>
          <w:b/>
          <w:sz w:val="24"/>
          <w:lang w:eastAsia="ru-RU"/>
        </w:rPr>
        <w:t>9. Заключительные положения</w:t>
      </w:r>
      <w:bookmarkEnd w:id="8"/>
    </w:p>
    <w:p w14:paraId="7FC2ECD6"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9.1. 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7404D2AA"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9.2.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https://primefoods.ru/.</w:t>
      </w:r>
    </w:p>
    <w:p w14:paraId="7812A696"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9.3. Оператор оставляет за собой право вносить правки в Политику в любое время. Использование Пользователем Интернет-сайта после внесения любых изменений в действующую Политику означает принятие этих изменений.</w:t>
      </w:r>
    </w:p>
    <w:p w14:paraId="7E8DB8CE"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lastRenderedPageBreak/>
        <w:t>9.4. Приложения к Политике – Приложение 1.</w:t>
      </w:r>
    </w:p>
    <w:p w14:paraId="13DCD499" w14:textId="26CF33ED" w:rsidR="00F06C2A" w:rsidRPr="00C42932" w:rsidRDefault="00F06C2A" w:rsidP="00C42932">
      <w:pPr>
        <w:pStyle w:val="2"/>
        <w:rPr>
          <w:rFonts w:ascii="Times New Roman" w:hAnsi="Times New Roman" w:cs="Times New Roman"/>
          <w:b/>
          <w:sz w:val="24"/>
          <w:szCs w:val="24"/>
          <w:lang w:eastAsia="ru-RU"/>
        </w:rPr>
      </w:pPr>
      <w:bookmarkStart w:id="9" w:name="_Toc191479454"/>
      <w:r w:rsidRPr="00C42932">
        <w:rPr>
          <w:rFonts w:ascii="Times New Roman" w:hAnsi="Times New Roman" w:cs="Times New Roman"/>
          <w:b/>
          <w:sz w:val="24"/>
          <w:szCs w:val="24"/>
          <w:lang w:eastAsia="ru-RU"/>
        </w:rPr>
        <w:t>10. Трансграничная передача персональных данных</w:t>
      </w:r>
      <w:bookmarkEnd w:id="9"/>
    </w:p>
    <w:p w14:paraId="11E3944F" w14:textId="23117A14" w:rsidR="00F06C2A" w:rsidRPr="00C42932" w:rsidRDefault="00F06C2A" w:rsidP="00F06C2A">
      <w:pPr>
        <w:rPr>
          <w:rFonts w:ascii="Times New Roman" w:eastAsia="Times New Roman" w:hAnsi="Times New Roman" w:cs="Times New Roman"/>
          <w:color w:val="151528"/>
          <w:sz w:val="24"/>
          <w:szCs w:val="24"/>
          <w:lang w:eastAsia="ru-RU"/>
        </w:rPr>
      </w:pPr>
      <w:r w:rsidRPr="00C42932">
        <w:rPr>
          <w:rFonts w:ascii="Times New Roman" w:eastAsia="Times New Roman" w:hAnsi="Times New Roman" w:cs="Times New Roman"/>
          <w:color w:val="151528"/>
          <w:sz w:val="24"/>
          <w:szCs w:val="24"/>
          <w:lang w:eastAsia="ru-RU"/>
        </w:rPr>
        <w:t>10.1.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3C1B8D9C" w14:textId="4B77544C" w:rsidR="00F06C2A" w:rsidRPr="00F06C2A" w:rsidRDefault="00F06C2A" w:rsidP="00C42932">
      <w:pPr>
        <w:spacing w:after="0" w:line="240" w:lineRule="auto"/>
        <w:jc w:val="both"/>
        <w:rPr>
          <w:rFonts w:ascii="Times New Roman" w:eastAsia="Times New Roman" w:hAnsi="Times New Roman" w:cs="Times New Roman"/>
          <w:color w:val="151528"/>
          <w:sz w:val="24"/>
          <w:szCs w:val="24"/>
          <w:lang w:eastAsia="ru-RU"/>
        </w:rPr>
      </w:pPr>
      <w:r w:rsidRPr="00C42932">
        <w:rPr>
          <w:rFonts w:ascii="Times New Roman" w:eastAsia="Times New Roman" w:hAnsi="Times New Roman" w:cs="Times New Roman"/>
          <w:color w:val="151528"/>
          <w:sz w:val="24"/>
          <w:szCs w:val="24"/>
          <w:lang w:eastAsia="ru-RU"/>
        </w:rPr>
        <w:t>10.2.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1DF7C1D5" w14:textId="10DFA18C" w:rsidR="00B2092F" w:rsidRPr="00C20CE1"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Дата </w:t>
      </w:r>
      <w:r w:rsidRPr="00C20CE1">
        <w:rPr>
          <w:rFonts w:ascii="Times New Roman" w:eastAsia="Times New Roman" w:hAnsi="Times New Roman" w:cs="Times New Roman"/>
          <w:color w:val="151528"/>
          <w:sz w:val="24"/>
          <w:szCs w:val="24"/>
          <w:lang w:eastAsia="ru-RU"/>
        </w:rPr>
        <w:t xml:space="preserve">публикации: </w:t>
      </w:r>
      <w:r w:rsidR="00C20CE1" w:rsidRPr="00C20CE1">
        <w:rPr>
          <w:rFonts w:ascii="Times New Roman" w:eastAsia="Times New Roman" w:hAnsi="Times New Roman" w:cs="Times New Roman"/>
          <w:color w:val="151528"/>
          <w:sz w:val="24"/>
          <w:szCs w:val="24"/>
          <w:lang w:eastAsia="ru-RU"/>
        </w:rPr>
        <w:t>27</w:t>
      </w:r>
      <w:r w:rsidRPr="00C20CE1">
        <w:rPr>
          <w:rFonts w:ascii="Times New Roman" w:eastAsia="Times New Roman" w:hAnsi="Times New Roman" w:cs="Times New Roman"/>
          <w:color w:val="151528"/>
          <w:sz w:val="24"/>
          <w:szCs w:val="24"/>
          <w:lang w:eastAsia="ru-RU"/>
        </w:rPr>
        <w:t>.02.2025 г.</w:t>
      </w:r>
    </w:p>
    <w:p w14:paraId="44D3B9C2" w14:textId="73AAC45C"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sidRPr="00C20CE1">
        <w:rPr>
          <w:rFonts w:ascii="Times New Roman" w:eastAsia="Times New Roman" w:hAnsi="Times New Roman" w:cs="Times New Roman"/>
          <w:color w:val="151528"/>
          <w:sz w:val="24"/>
          <w:szCs w:val="24"/>
          <w:lang w:eastAsia="ru-RU"/>
        </w:rPr>
        <w:t xml:space="preserve">Дата вступления в силу: </w:t>
      </w:r>
      <w:r w:rsidR="00C20CE1" w:rsidRPr="00C20CE1">
        <w:rPr>
          <w:rFonts w:ascii="Times New Roman" w:eastAsia="Times New Roman" w:hAnsi="Times New Roman" w:cs="Times New Roman"/>
          <w:color w:val="151528"/>
          <w:sz w:val="24"/>
          <w:szCs w:val="24"/>
          <w:lang w:eastAsia="ru-RU"/>
        </w:rPr>
        <w:t>27</w:t>
      </w:r>
      <w:r w:rsidRPr="00C20CE1">
        <w:rPr>
          <w:rFonts w:ascii="Times New Roman" w:eastAsia="Times New Roman" w:hAnsi="Times New Roman" w:cs="Times New Roman"/>
          <w:color w:val="151528"/>
          <w:sz w:val="24"/>
          <w:szCs w:val="24"/>
          <w:lang w:eastAsia="ru-RU"/>
        </w:rPr>
        <w:t>.02.2025 г.</w:t>
      </w:r>
      <w:bookmarkStart w:id="10" w:name="_GoBack"/>
      <w:bookmarkEnd w:id="10"/>
    </w:p>
    <w:p w14:paraId="00128935" w14:textId="77777777" w:rsidR="0013310A" w:rsidRDefault="009B11C4" w:rsidP="00C42932">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br/>
      </w:r>
      <w:r>
        <w:rPr>
          <w:rFonts w:ascii="Times New Roman" w:eastAsia="Times New Roman" w:hAnsi="Times New Roman" w:cs="Times New Roman"/>
          <w:color w:val="151528"/>
          <w:sz w:val="24"/>
          <w:szCs w:val="24"/>
          <w:lang w:eastAsia="ru-RU"/>
        </w:rPr>
        <w:br/>
      </w:r>
    </w:p>
    <w:p w14:paraId="77FD8DBB"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29FB942F"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0369120E"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50377C9D"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52FE27D7"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1222CDEE"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0F0DDAE4"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2491733B"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0C060D63"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249748B1"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7133F9E8"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179A39CD"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578ED5BE"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37CBC214"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468B757B"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3B564AA6"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12AE0A27"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4EB16E71"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3B16386A"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49FD85DE"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544A80C9"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098CE21D"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1AE53717"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361B5D0D"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33DE47C3"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02EFC633"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050559A0" w14:textId="77777777" w:rsidR="0013310A" w:rsidRDefault="0013310A" w:rsidP="00C42932">
      <w:pPr>
        <w:spacing w:after="0" w:line="240" w:lineRule="auto"/>
        <w:jc w:val="both"/>
        <w:rPr>
          <w:rFonts w:ascii="Times New Roman" w:eastAsia="Times New Roman" w:hAnsi="Times New Roman" w:cs="Times New Roman"/>
          <w:color w:val="151528"/>
          <w:sz w:val="24"/>
          <w:szCs w:val="24"/>
          <w:lang w:eastAsia="ru-RU"/>
        </w:rPr>
      </w:pPr>
    </w:p>
    <w:p w14:paraId="6382CCB1" w14:textId="394C0D2B" w:rsidR="00B2092F" w:rsidRDefault="00B2092F" w:rsidP="00C42932">
      <w:pPr>
        <w:spacing w:after="0" w:line="240" w:lineRule="auto"/>
        <w:jc w:val="both"/>
        <w:rPr>
          <w:rFonts w:ascii="Times New Roman" w:eastAsia="Times New Roman" w:hAnsi="Times New Roman" w:cs="Times New Roman"/>
          <w:b/>
          <w:bCs/>
          <w:color w:val="151528"/>
          <w:sz w:val="24"/>
          <w:szCs w:val="24"/>
          <w:lang w:eastAsia="ru-RU"/>
        </w:rPr>
      </w:pPr>
    </w:p>
    <w:p w14:paraId="2BF37D7D" w14:textId="77777777" w:rsidR="00B2092F" w:rsidRPr="00C42932" w:rsidRDefault="009B11C4" w:rsidP="00C42932">
      <w:pPr>
        <w:pStyle w:val="2"/>
        <w:rPr>
          <w:rFonts w:ascii="Times New Roman" w:hAnsi="Times New Roman" w:cs="Times New Roman"/>
          <w:b/>
          <w:sz w:val="24"/>
          <w:lang w:eastAsia="ru-RU"/>
        </w:rPr>
      </w:pPr>
      <w:bookmarkStart w:id="11" w:name="_Toc191479455"/>
      <w:r w:rsidRPr="00C42932">
        <w:rPr>
          <w:rFonts w:ascii="Times New Roman" w:hAnsi="Times New Roman" w:cs="Times New Roman"/>
          <w:b/>
          <w:sz w:val="24"/>
          <w:lang w:eastAsia="ru-RU"/>
        </w:rPr>
        <w:lastRenderedPageBreak/>
        <w:t>ПРИЛОЖЕНИЕ 1 к Политике конфиденциальности</w:t>
      </w:r>
      <w:bookmarkEnd w:id="11"/>
    </w:p>
    <w:p w14:paraId="3722006C"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1. Настоящим Приложением определяются цели обработки персональных данных Оператором и соответствующие им категории и перечень обрабатываемых персональных данных, категории Субъектов, персональные данные которых обрабатываются, способы, сроки обработки и хранения персональных данных, порядок их уничтожения при достижении целей их обработки или наступлении иных законных оснований (далее Приложение).</w:t>
      </w:r>
    </w:p>
    <w:p w14:paraId="2E770B2C" w14:textId="77777777" w:rsidR="00B2092F" w:rsidRDefault="00B2092F">
      <w:pPr>
        <w:spacing w:after="0" w:line="240" w:lineRule="auto"/>
        <w:jc w:val="both"/>
        <w:rPr>
          <w:rFonts w:ascii="Times New Roman" w:eastAsia="Times New Roman" w:hAnsi="Times New Roman" w:cs="Times New Roman"/>
          <w:color w:val="151528"/>
          <w:sz w:val="24"/>
          <w:szCs w:val="24"/>
          <w:lang w:eastAsia="ru-RU"/>
        </w:rPr>
      </w:pPr>
    </w:p>
    <w:tbl>
      <w:tblPr>
        <w:tblStyle w:val="afa"/>
        <w:tblW w:w="9209" w:type="dxa"/>
        <w:tblLook w:val="04A0" w:firstRow="1" w:lastRow="0" w:firstColumn="1" w:lastColumn="0" w:noHBand="0" w:noVBand="1"/>
      </w:tblPr>
      <w:tblGrid>
        <w:gridCol w:w="3397"/>
        <w:gridCol w:w="2694"/>
        <w:gridCol w:w="3118"/>
      </w:tblGrid>
      <w:tr w:rsidR="00B2092F" w14:paraId="21A0EA8B" w14:textId="77777777">
        <w:tc>
          <w:tcPr>
            <w:tcW w:w="3397" w:type="dxa"/>
          </w:tcPr>
          <w:p w14:paraId="27F46BF4" w14:textId="77777777" w:rsidR="00B2092F" w:rsidRDefault="009B11C4">
            <w:pPr>
              <w:jc w:val="both"/>
              <w:rPr>
                <w:rFonts w:ascii="Times New Roman" w:eastAsia="Times New Roman" w:hAnsi="Times New Roman" w:cs="Times New Roman"/>
                <w:b/>
                <w:color w:val="151528"/>
                <w:sz w:val="24"/>
                <w:szCs w:val="24"/>
                <w:lang w:eastAsia="ru-RU"/>
              </w:rPr>
            </w:pPr>
            <w:r>
              <w:rPr>
                <w:rFonts w:ascii="Times New Roman" w:eastAsia="Times New Roman" w:hAnsi="Times New Roman" w:cs="Times New Roman"/>
                <w:b/>
                <w:color w:val="151528"/>
                <w:sz w:val="24"/>
                <w:szCs w:val="24"/>
                <w:lang w:eastAsia="ru-RU"/>
              </w:rPr>
              <w:t>Цели обработки персональных данных</w:t>
            </w:r>
          </w:p>
        </w:tc>
        <w:tc>
          <w:tcPr>
            <w:tcW w:w="2694" w:type="dxa"/>
          </w:tcPr>
          <w:p w14:paraId="66DE48BA" w14:textId="77777777" w:rsidR="00B2092F" w:rsidRDefault="009B11C4">
            <w:pPr>
              <w:jc w:val="both"/>
              <w:rPr>
                <w:rFonts w:ascii="Times New Roman" w:eastAsia="Times New Roman" w:hAnsi="Times New Roman" w:cs="Times New Roman"/>
                <w:b/>
                <w:color w:val="151528"/>
                <w:sz w:val="24"/>
                <w:szCs w:val="24"/>
                <w:lang w:eastAsia="ru-RU"/>
              </w:rPr>
            </w:pPr>
            <w:r>
              <w:rPr>
                <w:rFonts w:ascii="Times New Roman" w:eastAsia="Times New Roman" w:hAnsi="Times New Roman" w:cs="Times New Roman"/>
                <w:b/>
                <w:color w:val="151528"/>
                <w:sz w:val="24"/>
                <w:szCs w:val="24"/>
                <w:lang w:eastAsia="ru-RU"/>
              </w:rPr>
              <w:t>Категории субъектов персональных данных</w:t>
            </w:r>
          </w:p>
        </w:tc>
        <w:tc>
          <w:tcPr>
            <w:tcW w:w="3118" w:type="dxa"/>
          </w:tcPr>
          <w:p w14:paraId="789906A5" w14:textId="77777777" w:rsidR="00B2092F" w:rsidRDefault="009B11C4">
            <w:pPr>
              <w:jc w:val="both"/>
              <w:rPr>
                <w:rFonts w:ascii="Times New Roman" w:eastAsia="Times New Roman" w:hAnsi="Times New Roman" w:cs="Times New Roman"/>
                <w:b/>
                <w:color w:val="151528"/>
                <w:sz w:val="24"/>
                <w:szCs w:val="24"/>
                <w:lang w:eastAsia="ru-RU"/>
              </w:rPr>
            </w:pPr>
            <w:r>
              <w:rPr>
                <w:rFonts w:ascii="Times New Roman" w:eastAsia="Times New Roman" w:hAnsi="Times New Roman" w:cs="Times New Roman"/>
                <w:b/>
                <w:color w:val="151528"/>
                <w:sz w:val="24"/>
                <w:szCs w:val="24"/>
                <w:lang w:eastAsia="ru-RU"/>
              </w:rPr>
              <w:t>Персональные данные</w:t>
            </w:r>
          </w:p>
        </w:tc>
      </w:tr>
      <w:tr w:rsidR="00B2092F" w14:paraId="20510149" w14:textId="77777777">
        <w:tc>
          <w:tcPr>
            <w:tcW w:w="3397" w:type="dxa"/>
          </w:tcPr>
          <w:p w14:paraId="3552A10D"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000000"/>
                <w:sz w:val="24"/>
                <w:szCs w:val="24"/>
                <w:lang w:eastAsia="ru-RU"/>
              </w:rPr>
              <w:t xml:space="preserve">Обеспечение функционирования сайта, терминала (далее совместно "сервисы"), включая регистрацию и </w:t>
            </w:r>
            <w:proofErr w:type="gramStart"/>
            <w:r>
              <w:rPr>
                <w:rFonts w:ascii="Times New Roman" w:eastAsia="Times New Roman" w:hAnsi="Times New Roman" w:cs="Times New Roman"/>
                <w:color w:val="000000"/>
                <w:sz w:val="24"/>
                <w:szCs w:val="24"/>
                <w:lang w:eastAsia="ru-RU"/>
              </w:rPr>
              <w:t>авторизацию пользователей</w:t>
            </w:r>
            <w:proofErr w:type="gramEnd"/>
            <w:r>
              <w:rPr>
                <w:rFonts w:ascii="Times New Roman" w:eastAsia="Times New Roman" w:hAnsi="Times New Roman" w:cs="Times New Roman"/>
                <w:color w:val="000000"/>
                <w:sz w:val="24"/>
                <w:szCs w:val="24"/>
                <w:lang w:eastAsia="ru-RU"/>
              </w:rPr>
              <w:t xml:space="preserve"> и предоставление функционала личного кабинета</w:t>
            </w:r>
          </w:p>
        </w:tc>
        <w:tc>
          <w:tcPr>
            <w:tcW w:w="2694" w:type="dxa"/>
          </w:tcPr>
          <w:p w14:paraId="3DF93F4C"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сайта</w:t>
            </w:r>
          </w:p>
        </w:tc>
        <w:tc>
          <w:tcPr>
            <w:tcW w:w="3118" w:type="dxa"/>
          </w:tcPr>
          <w:p w14:paraId="1DFE1CB4"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фамилия, имя, отчество</w:t>
            </w:r>
          </w:p>
          <w:p w14:paraId="389FF3EB"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электронной почты</w:t>
            </w:r>
          </w:p>
          <w:p w14:paraId="6B5D3FA2"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номер телефона</w:t>
            </w:r>
          </w:p>
          <w:p w14:paraId="320769C5" w14:textId="1D928470" w:rsidR="006A195D" w:rsidRPr="006A195D" w:rsidRDefault="006A195D" w:rsidP="006A195D">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г</w:t>
            </w:r>
            <w:r w:rsidRPr="006A195D">
              <w:rPr>
                <w:rFonts w:ascii="Times New Roman" w:eastAsia="Times New Roman" w:hAnsi="Times New Roman" w:cs="Times New Roman"/>
                <w:color w:val="151528"/>
                <w:sz w:val="24"/>
                <w:szCs w:val="24"/>
                <w:lang w:eastAsia="ru-RU"/>
              </w:rPr>
              <w:t>од, месяц, дата и место рождения;</w:t>
            </w:r>
          </w:p>
          <w:p w14:paraId="6171690E" w14:textId="2F3F31EF" w:rsidR="006A195D" w:rsidRPr="006A195D" w:rsidRDefault="006A195D" w:rsidP="006A195D">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м</w:t>
            </w:r>
            <w:r w:rsidRPr="006A195D">
              <w:rPr>
                <w:rFonts w:ascii="Times New Roman" w:eastAsia="Times New Roman" w:hAnsi="Times New Roman" w:cs="Times New Roman"/>
                <w:color w:val="151528"/>
                <w:sz w:val="24"/>
                <w:szCs w:val="24"/>
                <w:lang w:eastAsia="ru-RU"/>
              </w:rPr>
              <w:t>есто работы, должность;</w:t>
            </w:r>
          </w:p>
          <w:p w14:paraId="735F0BB5" w14:textId="56854DA0" w:rsidR="006A195D" w:rsidRDefault="006A195D" w:rsidP="006A195D">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w:t>
            </w:r>
            <w:r w:rsidRPr="006A195D">
              <w:rPr>
                <w:rFonts w:ascii="Times New Roman" w:eastAsia="Times New Roman" w:hAnsi="Times New Roman" w:cs="Times New Roman"/>
                <w:color w:val="151528"/>
                <w:sz w:val="24"/>
                <w:szCs w:val="24"/>
                <w:lang w:eastAsia="ru-RU"/>
              </w:rPr>
              <w:t>айлы "</w:t>
            </w:r>
            <w:proofErr w:type="spellStart"/>
            <w:r w:rsidRPr="006A195D">
              <w:rPr>
                <w:rFonts w:ascii="Times New Roman" w:eastAsia="Times New Roman" w:hAnsi="Times New Roman" w:cs="Times New Roman"/>
                <w:color w:val="151528"/>
                <w:sz w:val="24"/>
                <w:szCs w:val="24"/>
                <w:lang w:eastAsia="ru-RU"/>
              </w:rPr>
              <w:t>cookie</w:t>
            </w:r>
            <w:proofErr w:type="spellEnd"/>
            <w:r w:rsidRPr="006A195D">
              <w:rPr>
                <w:rFonts w:ascii="Times New Roman" w:eastAsia="Times New Roman" w:hAnsi="Times New Roman" w:cs="Times New Roman"/>
                <w:color w:val="151528"/>
                <w:sz w:val="24"/>
                <w:szCs w:val="24"/>
                <w:lang w:eastAsia="ru-RU"/>
              </w:rPr>
              <w:t>".</w:t>
            </w:r>
          </w:p>
        </w:tc>
      </w:tr>
      <w:tr w:rsidR="00B2092F" w14:paraId="2328E23E" w14:textId="77777777">
        <w:tc>
          <w:tcPr>
            <w:tcW w:w="3397" w:type="dxa"/>
          </w:tcPr>
          <w:p w14:paraId="5EAB21F6"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Предоставление обратной связи, осуществление деловых коммуникаций</w:t>
            </w:r>
          </w:p>
        </w:tc>
        <w:tc>
          <w:tcPr>
            <w:tcW w:w="2694" w:type="dxa"/>
          </w:tcPr>
          <w:p w14:paraId="6642CF67"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сайта,</w:t>
            </w:r>
          </w:p>
          <w:p w14:paraId="2C1B97FB"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сайта</w:t>
            </w:r>
          </w:p>
        </w:tc>
        <w:tc>
          <w:tcPr>
            <w:tcW w:w="3118" w:type="dxa"/>
          </w:tcPr>
          <w:p w14:paraId="39A251CC"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электронной почты</w:t>
            </w:r>
          </w:p>
        </w:tc>
      </w:tr>
      <w:tr w:rsidR="00B2092F" w14:paraId="46AE0B55" w14:textId="77777777">
        <w:tc>
          <w:tcPr>
            <w:tcW w:w="3397" w:type="dxa"/>
          </w:tcPr>
          <w:p w14:paraId="727C23E9"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Обеспечение функционирования сервисов (сбор и анализ сведений о посетителях сайтов)</w:t>
            </w:r>
          </w:p>
        </w:tc>
        <w:tc>
          <w:tcPr>
            <w:tcW w:w="2694" w:type="dxa"/>
          </w:tcPr>
          <w:p w14:paraId="1F7A951D"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сайта,</w:t>
            </w:r>
          </w:p>
          <w:p w14:paraId="3CB72991"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сайта</w:t>
            </w:r>
          </w:p>
        </w:tc>
        <w:tc>
          <w:tcPr>
            <w:tcW w:w="3118" w:type="dxa"/>
          </w:tcPr>
          <w:p w14:paraId="59C263B6"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иные категории данных:</w:t>
            </w:r>
          </w:p>
          <w:p w14:paraId="11781443"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сведения, собираемые посредством метрических программ IP-адрес, файлы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w:t>
            </w:r>
          </w:p>
        </w:tc>
      </w:tr>
      <w:tr w:rsidR="00B2092F" w14:paraId="6E64345D" w14:textId="77777777">
        <w:tc>
          <w:tcPr>
            <w:tcW w:w="3397" w:type="dxa"/>
          </w:tcPr>
          <w:p w14:paraId="1DF5902D"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 xml:space="preserve">Оформление заказов (товаров и услуг) в </w:t>
            </w:r>
            <w:proofErr w:type="gramStart"/>
            <w:r>
              <w:rPr>
                <w:rFonts w:ascii="Times New Roman" w:eastAsia="Times New Roman" w:hAnsi="Times New Roman" w:cs="Times New Roman"/>
                <w:color w:val="151528"/>
                <w:sz w:val="24"/>
                <w:szCs w:val="24"/>
                <w:lang w:eastAsia="ru-RU"/>
              </w:rPr>
              <w:t>интернет магазине</w:t>
            </w:r>
            <w:proofErr w:type="gramEnd"/>
            <w:r>
              <w:rPr>
                <w:rFonts w:ascii="Times New Roman" w:eastAsia="Times New Roman" w:hAnsi="Times New Roman" w:cs="Times New Roman"/>
                <w:color w:val="151528"/>
                <w:sz w:val="24"/>
                <w:szCs w:val="24"/>
                <w:lang w:eastAsia="ru-RU"/>
              </w:rPr>
              <w:t xml:space="preserve"> «</w:t>
            </w:r>
            <w:proofErr w:type="spellStart"/>
            <w:r>
              <w:rPr>
                <w:rFonts w:ascii="Times New Roman" w:eastAsia="Times New Roman" w:hAnsi="Times New Roman" w:cs="Times New Roman"/>
                <w:color w:val="151528"/>
                <w:sz w:val="24"/>
                <w:szCs w:val="24"/>
                <w:lang w:val="en-US" w:eastAsia="ru-RU"/>
              </w:rPr>
              <w:t>PrimeFoods</w:t>
            </w:r>
            <w:proofErr w:type="spellEnd"/>
            <w:r>
              <w:rPr>
                <w:rFonts w:ascii="Times New Roman" w:eastAsia="Times New Roman" w:hAnsi="Times New Roman" w:cs="Times New Roman"/>
                <w:color w:val="151528"/>
                <w:sz w:val="24"/>
                <w:szCs w:val="24"/>
                <w:lang w:eastAsia="ru-RU"/>
              </w:rPr>
              <w:t>» и их последующая доставка (возврат)</w:t>
            </w:r>
          </w:p>
        </w:tc>
        <w:tc>
          <w:tcPr>
            <w:tcW w:w="2694" w:type="dxa"/>
          </w:tcPr>
          <w:p w14:paraId="70A8CF15"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сайта,</w:t>
            </w:r>
          </w:p>
          <w:p w14:paraId="171D5670"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сайта</w:t>
            </w:r>
          </w:p>
        </w:tc>
        <w:tc>
          <w:tcPr>
            <w:tcW w:w="3118" w:type="dxa"/>
          </w:tcPr>
          <w:p w14:paraId="5B89B943"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фамилия, имя, отчество</w:t>
            </w:r>
          </w:p>
          <w:p w14:paraId="4D95307B"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электронной почты</w:t>
            </w:r>
          </w:p>
          <w:p w14:paraId="6F71C329"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номер телефона</w:t>
            </w:r>
          </w:p>
          <w:p w14:paraId="7A58EBFC"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паспортные данные</w:t>
            </w:r>
          </w:p>
          <w:p w14:paraId="4062188F"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доставки</w:t>
            </w:r>
          </w:p>
          <w:p w14:paraId="0E550317"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файлы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w:t>
            </w:r>
          </w:p>
        </w:tc>
      </w:tr>
      <w:tr w:rsidR="00B2092F" w14:paraId="1CD55FA9" w14:textId="77777777">
        <w:tc>
          <w:tcPr>
            <w:tcW w:w="3397" w:type="dxa"/>
          </w:tcPr>
          <w:p w14:paraId="1539B7AB"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Информирование о товарах, услугах, специальных акциях, включая рекламу, в том числе посредством рекламных и (или) информационных рассылок и уведомлений</w:t>
            </w:r>
          </w:p>
        </w:tc>
        <w:tc>
          <w:tcPr>
            <w:tcW w:w="2694" w:type="dxa"/>
          </w:tcPr>
          <w:p w14:paraId="6247D38A"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и пользователи сайта, получатели рекламы, предварительно выразившие на это согласие</w:t>
            </w:r>
          </w:p>
        </w:tc>
        <w:tc>
          <w:tcPr>
            <w:tcW w:w="3118" w:type="dxa"/>
          </w:tcPr>
          <w:p w14:paraId="788B4CB7"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фамилия, имя, отчество</w:t>
            </w:r>
          </w:p>
          <w:p w14:paraId="130B04CA"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дата рождения</w:t>
            </w:r>
          </w:p>
          <w:p w14:paraId="28C37A0C"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электронной почты</w:t>
            </w:r>
          </w:p>
          <w:p w14:paraId="6E2DEED4"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номер телефона</w:t>
            </w:r>
          </w:p>
          <w:p w14:paraId="73303E5D"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файлы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w:t>
            </w:r>
          </w:p>
        </w:tc>
      </w:tr>
      <w:tr w:rsidR="00B2092F" w14:paraId="41AEF082" w14:textId="77777777">
        <w:tc>
          <w:tcPr>
            <w:tcW w:w="3397" w:type="dxa"/>
          </w:tcPr>
          <w:p w14:paraId="40C3A332"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Контроль качества использования сервисов, а также сбор статистики и осуществление иной аналитики в отношении Сайтов</w:t>
            </w:r>
          </w:p>
        </w:tc>
        <w:tc>
          <w:tcPr>
            <w:tcW w:w="2694" w:type="dxa"/>
          </w:tcPr>
          <w:p w14:paraId="2C5895F9"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сайта,</w:t>
            </w:r>
          </w:p>
          <w:p w14:paraId="5D7E3F02"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сайта</w:t>
            </w:r>
          </w:p>
        </w:tc>
        <w:tc>
          <w:tcPr>
            <w:tcW w:w="3118" w:type="dxa"/>
          </w:tcPr>
          <w:p w14:paraId="4F44097D"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фамилия, имя, отчество</w:t>
            </w:r>
          </w:p>
          <w:p w14:paraId="002CF17B"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электронной почты</w:t>
            </w:r>
          </w:p>
          <w:p w14:paraId="5738B2D4"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номер телефона</w:t>
            </w:r>
          </w:p>
          <w:p w14:paraId="3531633B"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доставки</w:t>
            </w:r>
          </w:p>
          <w:p w14:paraId="42B8AC18"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сведения об оформленных и доставленных заказах (история заказов), а также сведения об использовании функционала Сайтов</w:t>
            </w:r>
          </w:p>
        </w:tc>
      </w:tr>
      <w:tr w:rsidR="00B2092F" w14:paraId="5F7CAE69" w14:textId="77777777">
        <w:tc>
          <w:tcPr>
            <w:tcW w:w="3397" w:type="dxa"/>
          </w:tcPr>
          <w:p w14:paraId="6F4D7242"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Предоставление Посетителям эффективной клиентской поддержки</w:t>
            </w:r>
          </w:p>
        </w:tc>
        <w:tc>
          <w:tcPr>
            <w:tcW w:w="2694" w:type="dxa"/>
          </w:tcPr>
          <w:p w14:paraId="09252F50"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Посетители сайта,</w:t>
            </w:r>
          </w:p>
          <w:p w14:paraId="7294C1BD"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Пользователи сайта</w:t>
            </w:r>
          </w:p>
        </w:tc>
        <w:tc>
          <w:tcPr>
            <w:tcW w:w="3118" w:type="dxa"/>
          </w:tcPr>
          <w:p w14:paraId="4FD959E8"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фамилия, имя, отчество</w:t>
            </w:r>
          </w:p>
          <w:p w14:paraId="605B08FF"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адрес электронной почты</w:t>
            </w:r>
          </w:p>
          <w:p w14:paraId="1F75182C"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номер телефона</w:t>
            </w:r>
          </w:p>
          <w:p w14:paraId="6A2D1B49" w14:textId="77777777" w:rsidR="00B2092F" w:rsidRDefault="009B11C4">
            <w:pPr>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файлы "</w:t>
            </w:r>
            <w:proofErr w:type="spellStart"/>
            <w:r>
              <w:rPr>
                <w:rFonts w:ascii="Times New Roman" w:eastAsia="Times New Roman" w:hAnsi="Times New Roman" w:cs="Times New Roman"/>
                <w:color w:val="151528"/>
                <w:sz w:val="24"/>
                <w:szCs w:val="24"/>
                <w:lang w:eastAsia="ru-RU"/>
              </w:rPr>
              <w:t>cookie</w:t>
            </w:r>
            <w:proofErr w:type="spellEnd"/>
            <w:r>
              <w:rPr>
                <w:rFonts w:ascii="Times New Roman" w:eastAsia="Times New Roman" w:hAnsi="Times New Roman" w:cs="Times New Roman"/>
                <w:color w:val="151528"/>
                <w:sz w:val="24"/>
                <w:szCs w:val="24"/>
                <w:lang w:eastAsia="ru-RU"/>
              </w:rPr>
              <w:t>"</w:t>
            </w:r>
          </w:p>
        </w:tc>
      </w:tr>
    </w:tbl>
    <w:p w14:paraId="4D3BEBC1" w14:textId="77777777" w:rsidR="00B2092F" w:rsidRDefault="00B2092F">
      <w:pPr>
        <w:spacing w:after="0" w:line="240" w:lineRule="auto"/>
        <w:jc w:val="both"/>
        <w:rPr>
          <w:rFonts w:ascii="Times New Roman" w:eastAsia="Times New Roman" w:hAnsi="Times New Roman" w:cs="Times New Roman"/>
          <w:color w:val="151528"/>
          <w:sz w:val="24"/>
          <w:szCs w:val="24"/>
          <w:lang w:eastAsia="ru-RU"/>
        </w:rPr>
      </w:pPr>
    </w:p>
    <w:p w14:paraId="0ED01D63" w14:textId="77777777" w:rsidR="00B2092F" w:rsidRDefault="009B11C4">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2. Способы обработки персональных данных для целей, указанных в настоящем Приложении определены в п. 5.4 Политики.</w:t>
      </w:r>
    </w:p>
    <w:p w14:paraId="6104235F"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3. Сроки обработки и хранения персональных данных для целей, указанных в Приложении, определены в п. 5.5 Политики.</w:t>
      </w:r>
    </w:p>
    <w:p w14:paraId="76CDED7E"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4. Порядок уничтожения персональных данных для целей, указанных в Приложении определен в п. 5.6-5.8 Политики.</w:t>
      </w:r>
    </w:p>
    <w:p w14:paraId="551CEFE3"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5. Каждый Пользователь самостоятельно определяет объем своих персональных данных, согласие на обработку Оператором которых он дает.</w:t>
      </w:r>
    </w:p>
    <w:p w14:paraId="522BADB5" w14:textId="77777777" w:rsidR="00B2092F" w:rsidRDefault="009B11C4">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6. Оператор, не имея на это объективной возможности и правовых оснований, не осуществляет проверку достоверности персональных данных, предоставляемых Пользователями. Оператор исходит из того, что Пользователь предоставляет актуальные и достоверные персональные данные.</w:t>
      </w:r>
    </w:p>
    <w:p w14:paraId="201C9C60" w14:textId="77777777" w:rsidR="0013310A" w:rsidRDefault="0013310A" w:rsidP="00C42932">
      <w:pPr>
        <w:rPr>
          <w:rFonts w:ascii="Times New Roman" w:hAnsi="Times New Roman" w:cs="Times New Roman"/>
          <w:sz w:val="24"/>
          <w:lang w:eastAsia="ru-RU"/>
        </w:rPr>
      </w:pPr>
    </w:p>
    <w:p w14:paraId="3E077E5D" w14:textId="35A1ED62" w:rsidR="00B2092F" w:rsidRPr="00C42932" w:rsidRDefault="00C42932" w:rsidP="00C42932">
      <w:pPr>
        <w:rPr>
          <w:rFonts w:ascii="Times New Roman" w:hAnsi="Times New Roman" w:cs="Times New Roman"/>
          <w:sz w:val="24"/>
          <w:lang w:eastAsia="ru-RU"/>
        </w:rPr>
      </w:pPr>
      <w:r>
        <w:rPr>
          <w:rFonts w:ascii="Times New Roman" w:hAnsi="Times New Roman" w:cs="Times New Roman"/>
          <w:sz w:val="24"/>
          <w:lang w:eastAsia="ru-RU"/>
        </w:rPr>
        <w:t>7</w:t>
      </w:r>
      <w:r w:rsidR="009B11C4" w:rsidRPr="00C42932">
        <w:rPr>
          <w:rFonts w:ascii="Times New Roman" w:hAnsi="Times New Roman" w:cs="Times New Roman"/>
          <w:sz w:val="24"/>
          <w:lang w:eastAsia="ru-RU"/>
        </w:rPr>
        <w:t>. Особенности обработки иных конфиденциальных данных при использовании Сервисов</w:t>
      </w:r>
    </w:p>
    <w:p w14:paraId="40879877" w14:textId="024CE509" w:rsidR="00B2092F" w:rsidRDefault="00C42932">
      <w:pPr>
        <w:spacing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w:t>
      </w:r>
      <w:r w:rsidR="009B11C4">
        <w:rPr>
          <w:rFonts w:ascii="Times New Roman" w:eastAsia="Times New Roman" w:hAnsi="Times New Roman" w:cs="Times New Roman"/>
          <w:color w:val="151528"/>
          <w:sz w:val="24"/>
          <w:szCs w:val="24"/>
          <w:lang w:eastAsia="ru-RU"/>
        </w:rPr>
        <w:t xml:space="preserve">.1 При использовании Сервисов Оператору автоматически могут передаваться Пользователем </w:t>
      </w:r>
      <w:proofErr w:type="spellStart"/>
      <w:r w:rsidR="009B11C4">
        <w:rPr>
          <w:rFonts w:ascii="Times New Roman" w:eastAsia="Times New Roman" w:hAnsi="Times New Roman" w:cs="Times New Roman"/>
          <w:color w:val="151528"/>
          <w:sz w:val="24"/>
          <w:szCs w:val="24"/>
          <w:lang w:eastAsia="ru-RU"/>
        </w:rPr>
        <w:t>куки</w:t>
      </w:r>
      <w:proofErr w:type="spellEnd"/>
      <w:r w:rsidR="009B11C4">
        <w:rPr>
          <w:rFonts w:ascii="Times New Roman" w:eastAsia="Times New Roman" w:hAnsi="Times New Roman" w:cs="Times New Roman"/>
          <w:color w:val="151528"/>
          <w:sz w:val="24"/>
          <w:szCs w:val="24"/>
          <w:lang w:eastAsia="ru-RU"/>
        </w:rPr>
        <w:t xml:space="preserve">-файлы (файлы </w:t>
      </w:r>
      <w:proofErr w:type="spellStart"/>
      <w:r w:rsidR="009B11C4">
        <w:rPr>
          <w:rFonts w:ascii="Times New Roman" w:eastAsia="Times New Roman" w:hAnsi="Times New Roman" w:cs="Times New Roman"/>
          <w:color w:val="151528"/>
          <w:sz w:val="24"/>
          <w:szCs w:val="24"/>
          <w:lang w:eastAsia="ru-RU"/>
        </w:rPr>
        <w:t>Cookie</w:t>
      </w:r>
      <w:proofErr w:type="spellEnd"/>
      <w:r w:rsidR="009B11C4">
        <w:rPr>
          <w:rFonts w:ascii="Times New Roman" w:eastAsia="Times New Roman" w:hAnsi="Times New Roman" w:cs="Times New Roman"/>
          <w:color w:val="151528"/>
          <w:sz w:val="24"/>
          <w:szCs w:val="24"/>
          <w:lang w:eastAsia="ru-RU"/>
        </w:rPr>
        <w:t>).</w:t>
      </w:r>
    </w:p>
    <w:p w14:paraId="2CF0EF8A" w14:textId="73E13588" w:rsidR="00B2092F" w:rsidRDefault="00C42932">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w:t>
      </w:r>
      <w:r w:rsidR="009B11C4">
        <w:rPr>
          <w:rFonts w:ascii="Times New Roman" w:eastAsia="Times New Roman" w:hAnsi="Times New Roman" w:cs="Times New Roman"/>
          <w:color w:val="151528"/>
          <w:sz w:val="24"/>
          <w:szCs w:val="24"/>
          <w:lang w:eastAsia="ru-RU"/>
        </w:rPr>
        <w:t>.2 Куки-файлы представляют собой фрагменты данных, сохраняемых в браузере компьютера, мобильного телефона или иного смартфона, посредствам которого осуществляется посещение сайтов в сети интернет.</w:t>
      </w:r>
    </w:p>
    <w:p w14:paraId="32224099" w14:textId="34A117CD" w:rsidR="00B2092F" w:rsidRDefault="00C42932">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w:t>
      </w:r>
      <w:r w:rsidR="009B11C4">
        <w:rPr>
          <w:rFonts w:ascii="Times New Roman" w:eastAsia="Times New Roman" w:hAnsi="Times New Roman" w:cs="Times New Roman"/>
          <w:color w:val="151528"/>
          <w:sz w:val="24"/>
          <w:szCs w:val="24"/>
          <w:lang w:eastAsia="ru-RU"/>
        </w:rPr>
        <w:t xml:space="preserve">.3 Посредствам куки-файлов Оператору может быть передана следующая информация, исходящая от Пользователя: IP-адрес, MAC адрес, внешний источник перехода на Сервисы (включая обратные ссылки), идентификатор </w:t>
      </w:r>
      <w:proofErr w:type="spellStart"/>
      <w:r w:rsidR="009B11C4">
        <w:rPr>
          <w:rFonts w:ascii="Times New Roman" w:eastAsia="Times New Roman" w:hAnsi="Times New Roman" w:cs="Times New Roman"/>
          <w:color w:val="151528"/>
          <w:sz w:val="24"/>
          <w:szCs w:val="24"/>
          <w:lang w:eastAsia="ru-RU"/>
        </w:rPr>
        <w:t>php</w:t>
      </w:r>
      <w:proofErr w:type="spellEnd"/>
      <w:r w:rsidR="009B11C4">
        <w:rPr>
          <w:rFonts w:ascii="Times New Roman" w:eastAsia="Times New Roman" w:hAnsi="Times New Roman" w:cs="Times New Roman"/>
          <w:color w:val="151528"/>
          <w:sz w:val="24"/>
          <w:szCs w:val="24"/>
          <w:lang w:eastAsia="ru-RU"/>
        </w:rPr>
        <w:t>-сессии, идентификационный номер приглашения на Сервис в рамках реферальных программ, об используемом Пользователем программном обеспечении и оборудовании для работы в сети Интернет, о каналах связи, о передаваемой и получаемой с использованием Сервиса информации и материалов, о поведение Пользователя на Сервисе, а также иная информация подобного характера.</w:t>
      </w:r>
    </w:p>
    <w:p w14:paraId="671501A6" w14:textId="0A5DD2D1" w:rsidR="00B2092F" w:rsidRDefault="00C42932">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w:t>
      </w:r>
      <w:r w:rsidR="009B11C4">
        <w:rPr>
          <w:rFonts w:ascii="Times New Roman" w:eastAsia="Times New Roman" w:hAnsi="Times New Roman" w:cs="Times New Roman"/>
          <w:color w:val="151528"/>
          <w:sz w:val="24"/>
          <w:szCs w:val="24"/>
          <w:lang w:eastAsia="ru-RU"/>
        </w:rPr>
        <w:t>.4 Пользователь имеет возможность самостоятельно удалить куки-файлы, а также запретить их передачу, воспользовавшись функционалом используемого им браузера.</w:t>
      </w:r>
    </w:p>
    <w:p w14:paraId="4C6D468F" w14:textId="2311FB58" w:rsidR="002C121E" w:rsidRDefault="002C121E">
      <w:pPr>
        <w:spacing w:before="150" w:after="0" w:line="240" w:lineRule="auto"/>
        <w:jc w:val="both"/>
        <w:rPr>
          <w:rFonts w:ascii="Times New Roman" w:eastAsia="Times New Roman" w:hAnsi="Times New Roman" w:cs="Times New Roman"/>
          <w:color w:val="151528"/>
          <w:sz w:val="24"/>
          <w:szCs w:val="24"/>
          <w:lang w:eastAsia="ru-RU"/>
        </w:rPr>
      </w:pPr>
      <w:r w:rsidRPr="002C121E">
        <w:rPr>
          <w:rFonts w:ascii="Times New Roman" w:eastAsia="Times New Roman" w:hAnsi="Times New Roman" w:cs="Times New Roman"/>
          <w:color w:val="151528"/>
          <w:sz w:val="24"/>
          <w:szCs w:val="24"/>
          <w:lang w:eastAsia="ru-RU"/>
        </w:rPr>
        <w:t xml:space="preserve">При </w:t>
      </w:r>
      <w:r>
        <w:rPr>
          <w:rFonts w:ascii="Times New Roman" w:eastAsia="Times New Roman" w:hAnsi="Times New Roman" w:cs="Times New Roman"/>
          <w:color w:val="151528"/>
          <w:sz w:val="24"/>
          <w:szCs w:val="24"/>
          <w:lang w:eastAsia="ru-RU"/>
        </w:rPr>
        <w:t>удалении куки</w:t>
      </w:r>
      <w:r w:rsidRPr="002C121E">
        <w:rPr>
          <w:rFonts w:ascii="Times New Roman" w:eastAsia="Times New Roman" w:hAnsi="Times New Roman" w:cs="Times New Roman"/>
          <w:color w:val="151528"/>
          <w:sz w:val="24"/>
          <w:szCs w:val="24"/>
          <w:lang w:eastAsia="ru-RU"/>
        </w:rPr>
        <w:t>-файлов Пользователь соглашается с тем, что некоторые части (функции) Сервисов могут быть ему недоступны для использования.</w:t>
      </w:r>
    </w:p>
    <w:p w14:paraId="2BED35DE" w14:textId="16B995B2" w:rsidR="00B2092F" w:rsidRDefault="00C42932">
      <w:pPr>
        <w:spacing w:before="150" w:after="0" w:line="240" w:lineRule="auto"/>
        <w:jc w:val="both"/>
        <w:rPr>
          <w:rFonts w:ascii="Times New Roman" w:eastAsia="Times New Roman" w:hAnsi="Times New Roman" w:cs="Times New Roman"/>
          <w:color w:val="151528"/>
          <w:sz w:val="24"/>
          <w:szCs w:val="24"/>
          <w:lang w:eastAsia="ru-RU"/>
        </w:rPr>
      </w:pPr>
      <w:r>
        <w:rPr>
          <w:rFonts w:ascii="Times New Roman" w:eastAsia="Times New Roman" w:hAnsi="Times New Roman" w:cs="Times New Roman"/>
          <w:color w:val="151528"/>
          <w:sz w:val="24"/>
          <w:szCs w:val="24"/>
          <w:lang w:eastAsia="ru-RU"/>
        </w:rPr>
        <w:t>7</w:t>
      </w:r>
      <w:r w:rsidR="009B11C4">
        <w:rPr>
          <w:rFonts w:ascii="Times New Roman" w:eastAsia="Times New Roman" w:hAnsi="Times New Roman" w:cs="Times New Roman"/>
          <w:color w:val="151528"/>
          <w:sz w:val="24"/>
          <w:szCs w:val="24"/>
          <w:lang w:eastAsia="ru-RU"/>
        </w:rPr>
        <w:t xml:space="preserve">.5 Используя Сервисы Пользователь выражает свое согласие на передачу куки-файлов постольку, поскольку им в отношении </w:t>
      </w:r>
      <w:r w:rsidR="00F06C2A">
        <w:rPr>
          <w:rFonts w:ascii="Times New Roman" w:eastAsia="Times New Roman" w:hAnsi="Times New Roman" w:cs="Times New Roman"/>
          <w:color w:val="151528"/>
          <w:sz w:val="24"/>
          <w:szCs w:val="24"/>
          <w:lang w:eastAsia="ru-RU"/>
        </w:rPr>
        <w:t>Интернет-</w:t>
      </w:r>
      <w:r w:rsidR="009B11C4">
        <w:rPr>
          <w:rFonts w:ascii="Times New Roman" w:eastAsia="Times New Roman" w:hAnsi="Times New Roman" w:cs="Times New Roman"/>
          <w:color w:val="151528"/>
          <w:sz w:val="24"/>
          <w:szCs w:val="24"/>
          <w:lang w:eastAsia="ru-RU"/>
        </w:rPr>
        <w:t xml:space="preserve">сайта не реализована возможность, указанная в пункте </w:t>
      </w:r>
      <w:r>
        <w:rPr>
          <w:rFonts w:ascii="Times New Roman" w:eastAsia="Times New Roman" w:hAnsi="Times New Roman" w:cs="Times New Roman"/>
          <w:color w:val="151528"/>
          <w:sz w:val="24"/>
          <w:szCs w:val="24"/>
          <w:lang w:eastAsia="ru-RU"/>
        </w:rPr>
        <w:t>7</w:t>
      </w:r>
      <w:r w:rsidR="009B11C4">
        <w:rPr>
          <w:rFonts w:ascii="Times New Roman" w:eastAsia="Times New Roman" w:hAnsi="Times New Roman" w:cs="Times New Roman"/>
          <w:color w:val="151528"/>
          <w:sz w:val="24"/>
          <w:szCs w:val="24"/>
          <w:lang w:eastAsia="ru-RU"/>
        </w:rPr>
        <w:t>.4 Приложения.</w:t>
      </w:r>
    </w:p>
    <w:p w14:paraId="46384317" w14:textId="77777777" w:rsidR="00B2092F" w:rsidRDefault="00B2092F">
      <w:pPr>
        <w:jc w:val="both"/>
        <w:rPr>
          <w:rFonts w:ascii="Times New Roman" w:hAnsi="Times New Roman" w:cs="Times New Roman"/>
          <w:sz w:val="24"/>
          <w:szCs w:val="24"/>
        </w:rPr>
      </w:pPr>
    </w:p>
    <w:sectPr w:rsidR="00B2092F" w:rsidSect="004650CE">
      <w:headerReference w:type="default"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21C9" w14:textId="77777777" w:rsidR="003B42DF" w:rsidRDefault="003B42DF">
      <w:pPr>
        <w:spacing w:after="0" w:line="240" w:lineRule="auto"/>
      </w:pPr>
      <w:r>
        <w:separator/>
      </w:r>
    </w:p>
  </w:endnote>
  <w:endnote w:type="continuationSeparator" w:id="0">
    <w:p w14:paraId="2DF3A52E" w14:textId="77777777" w:rsidR="003B42DF" w:rsidRDefault="003B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314777"/>
      <w:docPartObj>
        <w:docPartGallery w:val="Page Numbers (Bottom of Page)"/>
        <w:docPartUnique/>
      </w:docPartObj>
    </w:sdtPr>
    <w:sdtEndPr>
      <w:rPr>
        <w:rFonts w:ascii="Times New Roman" w:hAnsi="Times New Roman" w:cs="Times New Roman"/>
        <w:sz w:val="16"/>
        <w:szCs w:val="16"/>
      </w:rPr>
    </w:sdtEndPr>
    <w:sdtContent>
      <w:p w14:paraId="2B0F3A80" w14:textId="734B4B6A" w:rsidR="00B41C16" w:rsidRPr="00C42932" w:rsidRDefault="00B41C16">
        <w:pPr>
          <w:pStyle w:val="ad"/>
          <w:jc w:val="right"/>
          <w:rPr>
            <w:rFonts w:ascii="Times New Roman" w:hAnsi="Times New Roman" w:cs="Times New Roman"/>
            <w:sz w:val="16"/>
            <w:szCs w:val="16"/>
          </w:rPr>
        </w:pPr>
        <w:r w:rsidRPr="00C42932">
          <w:rPr>
            <w:rFonts w:ascii="Times New Roman" w:hAnsi="Times New Roman" w:cs="Times New Roman"/>
            <w:sz w:val="16"/>
            <w:szCs w:val="16"/>
          </w:rPr>
          <w:fldChar w:fldCharType="begin"/>
        </w:r>
        <w:r w:rsidRPr="00C42932">
          <w:rPr>
            <w:rFonts w:ascii="Times New Roman" w:hAnsi="Times New Roman" w:cs="Times New Roman"/>
            <w:sz w:val="16"/>
            <w:szCs w:val="16"/>
          </w:rPr>
          <w:instrText>PAGE   \* MERGEFORMAT</w:instrText>
        </w:r>
        <w:r w:rsidRPr="00C42932">
          <w:rPr>
            <w:rFonts w:ascii="Times New Roman" w:hAnsi="Times New Roman" w:cs="Times New Roman"/>
            <w:sz w:val="16"/>
            <w:szCs w:val="16"/>
          </w:rPr>
          <w:fldChar w:fldCharType="separate"/>
        </w:r>
        <w:r w:rsidRPr="00C42932">
          <w:rPr>
            <w:rFonts w:ascii="Times New Roman" w:hAnsi="Times New Roman" w:cs="Times New Roman"/>
            <w:sz w:val="16"/>
            <w:szCs w:val="16"/>
          </w:rPr>
          <w:t>2</w:t>
        </w:r>
        <w:r w:rsidRPr="00C42932">
          <w:rPr>
            <w:rFonts w:ascii="Times New Roman" w:hAnsi="Times New Roman" w:cs="Times New Roman"/>
            <w:sz w:val="16"/>
            <w:szCs w:val="16"/>
          </w:rPr>
          <w:fldChar w:fldCharType="end"/>
        </w:r>
      </w:p>
    </w:sdtContent>
  </w:sdt>
  <w:p w14:paraId="3A84F356" w14:textId="77777777" w:rsidR="00B41C16" w:rsidRDefault="00B41C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7FD4" w14:textId="77777777" w:rsidR="003B42DF" w:rsidRDefault="003B42DF">
      <w:pPr>
        <w:spacing w:after="0" w:line="240" w:lineRule="auto"/>
      </w:pPr>
      <w:r>
        <w:separator/>
      </w:r>
    </w:p>
  </w:footnote>
  <w:footnote w:type="continuationSeparator" w:id="0">
    <w:p w14:paraId="6C26918F" w14:textId="77777777" w:rsidR="003B42DF" w:rsidRDefault="003B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3683" w14:textId="58264084" w:rsidR="00B41C16" w:rsidRPr="00C42932" w:rsidRDefault="00B41C16" w:rsidP="00B41C16">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C42932">
      <w:rPr>
        <w:rFonts w:ascii="Times New Roman" w:eastAsia="SimSun" w:hAnsi="Times New Roman" w:cs="Times New Roman"/>
        <w:bCs/>
        <w:sz w:val="24"/>
        <w:szCs w:val="24"/>
        <w:lang w:eastAsia="zh-CN"/>
      </w:rPr>
      <w:t>ПОЛИТИКА КОНФИДЕНЦИАЛЬНОСТИ ООО «ТД ПРАЙМ ФУДС»</w:t>
    </w:r>
  </w:p>
  <w:p w14:paraId="14541FA4" w14:textId="77777777" w:rsidR="00B41C16" w:rsidRDefault="00B41C1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1A51"/>
    <w:multiLevelType w:val="hybridMultilevel"/>
    <w:tmpl w:val="ABD8F30A"/>
    <w:lvl w:ilvl="0" w:tplc="69961CCC">
      <w:start w:val="1"/>
      <w:numFmt w:val="bullet"/>
      <w:lvlText w:val=""/>
      <w:lvlJc w:val="left"/>
      <w:pPr>
        <w:tabs>
          <w:tab w:val="num" w:pos="720"/>
        </w:tabs>
        <w:ind w:left="720" w:hanging="360"/>
      </w:pPr>
      <w:rPr>
        <w:rFonts w:ascii="Symbol" w:hAnsi="Symbol" w:hint="default"/>
        <w:sz w:val="20"/>
      </w:rPr>
    </w:lvl>
    <w:lvl w:ilvl="1" w:tplc="4816D0CE">
      <w:start w:val="1"/>
      <w:numFmt w:val="bullet"/>
      <w:lvlText w:val=""/>
      <w:lvlJc w:val="left"/>
      <w:pPr>
        <w:tabs>
          <w:tab w:val="num" w:pos="1440"/>
        </w:tabs>
        <w:ind w:left="1440" w:hanging="360"/>
      </w:pPr>
      <w:rPr>
        <w:rFonts w:ascii="Symbol" w:hAnsi="Symbol" w:hint="default"/>
        <w:sz w:val="20"/>
      </w:rPr>
    </w:lvl>
    <w:lvl w:ilvl="2" w:tplc="1E3EA614">
      <w:start w:val="1"/>
      <w:numFmt w:val="bullet"/>
      <w:lvlText w:val=""/>
      <w:lvlJc w:val="left"/>
      <w:pPr>
        <w:tabs>
          <w:tab w:val="num" w:pos="2160"/>
        </w:tabs>
        <w:ind w:left="2160" w:hanging="360"/>
      </w:pPr>
      <w:rPr>
        <w:rFonts w:ascii="Symbol" w:hAnsi="Symbol" w:hint="default"/>
        <w:sz w:val="20"/>
      </w:rPr>
    </w:lvl>
    <w:lvl w:ilvl="3" w:tplc="F8D2349A">
      <w:start w:val="1"/>
      <w:numFmt w:val="bullet"/>
      <w:lvlText w:val=""/>
      <w:lvlJc w:val="left"/>
      <w:pPr>
        <w:tabs>
          <w:tab w:val="num" w:pos="2880"/>
        </w:tabs>
        <w:ind w:left="2880" w:hanging="360"/>
      </w:pPr>
      <w:rPr>
        <w:rFonts w:ascii="Symbol" w:hAnsi="Symbol" w:hint="default"/>
        <w:sz w:val="20"/>
      </w:rPr>
    </w:lvl>
    <w:lvl w:ilvl="4" w:tplc="85E2A05E">
      <w:start w:val="1"/>
      <w:numFmt w:val="bullet"/>
      <w:lvlText w:val=""/>
      <w:lvlJc w:val="left"/>
      <w:pPr>
        <w:tabs>
          <w:tab w:val="num" w:pos="3600"/>
        </w:tabs>
        <w:ind w:left="3600" w:hanging="360"/>
      </w:pPr>
      <w:rPr>
        <w:rFonts w:ascii="Symbol" w:hAnsi="Symbol" w:hint="default"/>
        <w:sz w:val="20"/>
      </w:rPr>
    </w:lvl>
    <w:lvl w:ilvl="5" w:tplc="C5BC676A">
      <w:start w:val="1"/>
      <w:numFmt w:val="bullet"/>
      <w:lvlText w:val=""/>
      <w:lvlJc w:val="left"/>
      <w:pPr>
        <w:tabs>
          <w:tab w:val="num" w:pos="4320"/>
        </w:tabs>
        <w:ind w:left="4320" w:hanging="360"/>
      </w:pPr>
      <w:rPr>
        <w:rFonts w:ascii="Symbol" w:hAnsi="Symbol" w:hint="default"/>
        <w:sz w:val="20"/>
      </w:rPr>
    </w:lvl>
    <w:lvl w:ilvl="6" w:tplc="A654880A">
      <w:start w:val="1"/>
      <w:numFmt w:val="bullet"/>
      <w:lvlText w:val=""/>
      <w:lvlJc w:val="left"/>
      <w:pPr>
        <w:tabs>
          <w:tab w:val="num" w:pos="5040"/>
        </w:tabs>
        <w:ind w:left="5040" w:hanging="360"/>
      </w:pPr>
      <w:rPr>
        <w:rFonts w:ascii="Symbol" w:hAnsi="Symbol" w:hint="default"/>
        <w:sz w:val="20"/>
      </w:rPr>
    </w:lvl>
    <w:lvl w:ilvl="7" w:tplc="4A1699C4">
      <w:start w:val="1"/>
      <w:numFmt w:val="bullet"/>
      <w:lvlText w:val=""/>
      <w:lvlJc w:val="left"/>
      <w:pPr>
        <w:tabs>
          <w:tab w:val="num" w:pos="5760"/>
        </w:tabs>
        <w:ind w:left="5760" w:hanging="360"/>
      </w:pPr>
      <w:rPr>
        <w:rFonts w:ascii="Symbol" w:hAnsi="Symbol" w:hint="default"/>
        <w:sz w:val="20"/>
      </w:rPr>
    </w:lvl>
    <w:lvl w:ilvl="8" w:tplc="9802EF2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E07C3"/>
    <w:multiLevelType w:val="hybridMultilevel"/>
    <w:tmpl w:val="F53E02EC"/>
    <w:lvl w:ilvl="0" w:tplc="867CCEC8">
      <w:start w:val="1"/>
      <w:numFmt w:val="bullet"/>
      <w:lvlText w:val=""/>
      <w:lvlJc w:val="left"/>
      <w:pPr>
        <w:tabs>
          <w:tab w:val="num" w:pos="720"/>
        </w:tabs>
        <w:ind w:left="720" w:hanging="360"/>
      </w:pPr>
      <w:rPr>
        <w:rFonts w:ascii="Symbol" w:hAnsi="Symbol" w:hint="default"/>
        <w:sz w:val="20"/>
      </w:rPr>
    </w:lvl>
    <w:lvl w:ilvl="1" w:tplc="510C9096">
      <w:start w:val="1"/>
      <w:numFmt w:val="bullet"/>
      <w:lvlText w:val=""/>
      <w:lvlJc w:val="left"/>
      <w:pPr>
        <w:tabs>
          <w:tab w:val="num" w:pos="1440"/>
        </w:tabs>
        <w:ind w:left="1440" w:hanging="360"/>
      </w:pPr>
      <w:rPr>
        <w:rFonts w:ascii="Symbol" w:hAnsi="Symbol" w:hint="default"/>
        <w:sz w:val="20"/>
      </w:rPr>
    </w:lvl>
    <w:lvl w:ilvl="2" w:tplc="32566B84">
      <w:start w:val="1"/>
      <w:numFmt w:val="bullet"/>
      <w:lvlText w:val=""/>
      <w:lvlJc w:val="left"/>
      <w:pPr>
        <w:tabs>
          <w:tab w:val="num" w:pos="2160"/>
        </w:tabs>
        <w:ind w:left="2160" w:hanging="360"/>
      </w:pPr>
      <w:rPr>
        <w:rFonts w:ascii="Symbol" w:hAnsi="Symbol" w:hint="default"/>
        <w:sz w:val="20"/>
      </w:rPr>
    </w:lvl>
    <w:lvl w:ilvl="3" w:tplc="36F6D98A">
      <w:start w:val="1"/>
      <w:numFmt w:val="bullet"/>
      <w:lvlText w:val=""/>
      <w:lvlJc w:val="left"/>
      <w:pPr>
        <w:tabs>
          <w:tab w:val="num" w:pos="2880"/>
        </w:tabs>
        <w:ind w:left="2880" w:hanging="360"/>
      </w:pPr>
      <w:rPr>
        <w:rFonts w:ascii="Symbol" w:hAnsi="Symbol" w:hint="default"/>
        <w:sz w:val="20"/>
      </w:rPr>
    </w:lvl>
    <w:lvl w:ilvl="4" w:tplc="329E5A64">
      <w:start w:val="1"/>
      <w:numFmt w:val="bullet"/>
      <w:lvlText w:val=""/>
      <w:lvlJc w:val="left"/>
      <w:pPr>
        <w:tabs>
          <w:tab w:val="num" w:pos="3600"/>
        </w:tabs>
        <w:ind w:left="3600" w:hanging="360"/>
      </w:pPr>
      <w:rPr>
        <w:rFonts w:ascii="Symbol" w:hAnsi="Symbol" w:hint="default"/>
        <w:sz w:val="20"/>
      </w:rPr>
    </w:lvl>
    <w:lvl w:ilvl="5" w:tplc="0868B84C">
      <w:start w:val="1"/>
      <w:numFmt w:val="bullet"/>
      <w:lvlText w:val=""/>
      <w:lvlJc w:val="left"/>
      <w:pPr>
        <w:tabs>
          <w:tab w:val="num" w:pos="4320"/>
        </w:tabs>
        <w:ind w:left="4320" w:hanging="360"/>
      </w:pPr>
      <w:rPr>
        <w:rFonts w:ascii="Symbol" w:hAnsi="Symbol" w:hint="default"/>
        <w:sz w:val="20"/>
      </w:rPr>
    </w:lvl>
    <w:lvl w:ilvl="6" w:tplc="DF6A7840">
      <w:start w:val="1"/>
      <w:numFmt w:val="bullet"/>
      <w:lvlText w:val=""/>
      <w:lvlJc w:val="left"/>
      <w:pPr>
        <w:tabs>
          <w:tab w:val="num" w:pos="5040"/>
        </w:tabs>
        <w:ind w:left="5040" w:hanging="360"/>
      </w:pPr>
      <w:rPr>
        <w:rFonts w:ascii="Symbol" w:hAnsi="Symbol" w:hint="default"/>
        <w:sz w:val="20"/>
      </w:rPr>
    </w:lvl>
    <w:lvl w:ilvl="7" w:tplc="B058A86E">
      <w:start w:val="1"/>
      <w:numFmt w:val="bullet"/>
      <w:lvlText w:val=""/>
      <w:lvlJc w:val="left"/>
      <w:pPr>
        <w:tabs>
          <w:tab w:val="num" w:pos="5760"/>
        </w:tabs>
        <w:ind w:left="5760" w:hanging="360"/>
      </w:pPr>
      <w:rPr>
        <w:rFonts w:ascii="Symbol" w:hAnsi="Symbol" w:hint="default"/>
        <w:sz w:val="20"/>
      </w:rPr>
    </w:lvl>
    <w:lvl w:ilvl="8" w:tplc="27D8FEE6">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362B1"/>
    <w:multiLevelType w:val="hybridMultilevel"/>
    <w:tmpl w:val="D16A7FF8"/>
    <w:lvl w:ilvl="0" w:tplc="DF88E6FE">
      <w:start w:val="1"/>
      <w:numFmt w:val="bullet"/>
      <w:lvlText w:val=""/>
      <w:lvlJc w:val="left"/>
      <w:pPr>
        <w:tabs>
          <w:tab w:val="num" w:pos="720"/>
        </w:tabs>
        <w:ind w:left="720" w:hanging="360"/>
      </w:pPr>
      <w:rPr>
        <w:rFonts w:ascii="Symbol" w:hAnsi="Symbol" w:hint="default"/>
        <w:sz w:val="20"/>
      </w:rPr>
    </w:lvl>
    <w:lvl w:ilvl="1" w:tplc="1F74E90C">
      <w:start w:val="1"/>
      <w:numFmt w:val="bullet"/>
      <w:lvlText w:val=""/>
      <w:lvlJc w:val="left"/>
      <w:pPr>
        <w:tabs>
          <w:tab w:val="num" w:pos="1440"/>
        </w:tabs>
        <w:ind w:left="1440" w:hanging="360"/>
      </w:pPr>
      <w:rPr>
        <w:rFonts w:ascii="Symbol" w:hAnsi="Symbol" w:hint="default"/>
        <w:sz w:val="20"/>
      </w:rPr>
    </w:lvl>
    <w:lvl w:ilvl="2" w:tplc="2CC26D46">
      <w:start w:val="1"/>
      <w:numFmt w:val="bullet"/>
      <w:lvlText w:val=""/>
      <w:lvlJc w:val="left"/>
      <w:pPr>
        <w:tabs>
          <w:tab w:val="num" w:pos="2160"/>
        </w:tabs>
        <w:ind w:left="2160" w:hanging="360"/>
      </w:pPr>
      <w:rPr>
        <w:rFonts w:ascii="Symbol" w:hAnsi="Symbol" w:hint="default"/>
        <w:sz w:val="20"/>
      </w:rPr>
    </w:lvl>
    <w:lvl w:ilvl="3" w:tplc="A400383A">
      <w:start w:val="1"/>
      <w:numFmt w:val="bullet"/>
      <w:lvlText w:val=""/>
      <w:lvlJc w:val="left"/>
      <w:pPr>
        <w:tabs>
          <w:tab w:val="num" w:pos="2880"/>
        </w:tabs>
        <w:ind w:left="2880" w:hanging="360"/>
      </w:pPr>
      <w:rPr>
        <w:rFonts w:ascii="Symbol" w:hAnsi="Symbol" w:hint="default"/>
        <w:sz w:val="20"/>
      </w:rPr>
    </w:lvl>
    <w:lvl w:ilvl="4" w:tplc="8D2EC532">
      <w:start w:val="1"/>
      <w:numFmt w:val="bullet"/>
      <w:lvlText w:val=""/>
      <w:lvlJc w:val="left"/>
      <w:pPr>
        <w:tabs>
          <w:tab w:val="num" w:pos="3600"/>
        </w:tabs>
        <w:ind w:left="3600" w:hanging="360"/>
      </w:pPr>
      <w:rPr>
        <w:rFonts w:ascii="Symbol" w:hAnsi="Symbol" w:hint="default"/>
        <w:sz w:val="20"/>
      </w:rPr>
    </w:lvl>
    <w:lvl w:ilvl="5" w:tplc="8850D382">
      <w:start w:val="1"/>
      <w:numFmt w:val="bullet"/>
      <w:lvlText w:val=""/>
      <w:lvlJc w:val="left"/>
      <w:pPr>
        <w:tabs>
          <w:tab w:val="num" w:pos="4320"/>
        </w:tabs>
        <w:ind w:left="4320" w:hanging="360"/>
      </w:pPr>
      <w:rPr>
        <w:rFonts w:ascii="Symbol" w:hAnsi="Symbol" w:hint="default"/>
        <w:sz w:val="20"/>
      </w:rPr>
    </w:lvl>
    <w:lvl w:ilvl="6" w:tplc="C9C04870">
      <w:start w:val="1"/>
      <w:numFmt w:val="bullet"/>
      <w:lvlText w:val=""/>
      <w:lvlJc w:val="left"/>
      <w:pPr>
        <w:tabs>
          <w:tab w:val="num" w:pos="5040"/>
        </w:tabs>
        <w:ind w:left="5040" w:hanging="360"/>
      </w:pPr>
      <w:rPr>
        <w:rFonts w:ascii="Symbol" w:hAnsi="Symbol" w:hint="default"/>
        <w:sz w:val="20"/>
      </w:rPr>
    </w:lvl>
    <w:lvl w:ilvl="7" w:tplc="43BE5F9A">
      <w:start w:val="1"/>
      <w:numFmt w:val="bullet"/>
      <w:lvlText w:val=""/>
      <w:lvlJc w:val="left"/>
      <w:pPr>
        <w:tabs>
          <w:tab w:val="num" w:pos="5760"/>
        </w:tabs>
        <w:ind w:left="5760" w:hanging="360"/>
      </w:pPr>
      <w:rPr>
        <w:rFonts w:ascii="Symbol" w:hAnsi="Symbol" w:hint="default"/>
        <w:sz w:val="20"/>
      </w:rPr>
    </w:lvl>
    <w:lvl w:ilvl="8" w:tplc="280E233A">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75A40"/>
    <w:multiLevelType w:val="hybridMultilevel"/>
    <w:tmpl w:val="37C6F66A"/>
    <w:lvl w:ilvl="0" w:tplc="D6C49B7C">
      <w:start w:val="1"/>
      <w:numFmt w:val="bullet"/>
      <w:lvlText w:val=""/>
      <w:lvlJc w:val="left"/>
      <w:pPr>
        <w:tabs>
          <w:tab w:val="num" w:pos="720"/>
        </w:tabs>
        <w:ind w:left="720" w:hanging="360"/>
      </w:pPr>
      <w:rPr>
        <w:rFonts w:ascii="Symbol" w:hAnsi="Symbol" w:hint="default"/>
        <w:sz w:val="20"/>
      </w:rPr>
    </w:lvl>
    <w:lvl w:ilvl="1" w:tplc="7EEEE9B4">
      <w:start w:val="1"/>
      <w:numFmt w:val="bullet"/>
      <w:lvlText w:val=""/>
      <w:lvlJc w:val="left"/>
      <w:pPr>
        <w:tabs>
          <w:tab w:val="num" w:pos="1440"/>
        </w:tabs>
        <w:ind w:left="1440" w:hanging="360"/>
      </w:pPr>
      <w:rPr>
        <w:rFonts w:ascii="Symbol" w:hAnsi="Symbol" w:hint="default"/>
        <w:sz w:val="20"/>
      </w:rPr>
    </w:lvl>
    <w:lvl w:ilvl="2" w:tplc="3560F52E">
      <w:start w:val="1"/>
      <w:numFmt w:val="bullet"/>
      <w:lvlText w:val=""/>
      <w:lvlJc w:val="left"/>
      <w:pPr>
        <w:tabs>
          <w:tab w:val="num" w:pos="2160"/>
        </w:tabs>
        <w:ind w:left="2160" w:hanging="360"/>
      </w:pPr>
      <w:rPr>
        <w:rFonts w:ascii="Symbol" w:hAnsi="Symbol" w:hint="default"/>
        <w:sz w:val="20"/>
      </w:rPr>
    </w:lvl>
    <w:lvl w:ilvl="3" w:tplc="7694ADAC">
      <w:start w:val="1"/>
      <w:numFmt w:val="bullet"/>
      <w:lvlText w:val=""/>
      <w:lvlJc w:val="left"/>
      <w:pPr>
        <w:tabs>
          <w:tab w:val="num" w:pos="2880"/>
        </w:tabs>
        <w:ind w:left="2880" w:hanging="360"/>
      </w:pPr>
      <w:rPr>
        <w:rFonts w:ascii="Symbol" w:hAnsi="Symbol" w:hint="default"/>
        <w:sz w:val="20"/>
      </w:rPr>
    </w:lvl>
    <w:lvl w:ilvl="4" w:tplc="1E6688DE">
      <w:start w:val="1"/>
      <w:numFmt w:val="bullet"/>
      <w:lvlText w:val=""/>
      <w:lvlJc w:val="left"/>
      <w:pPr>
        <w:tabs>
          <w:tab w:val="num" w:pos="3600"/>
        </w:tabs>
        <w:ind w:left="3600" w:hanging="360"/>
      </w:pPr>
      <w:rPr>
        <w:rFonts w:ascii="Symbol" w:hAnsi="Symbol" w:hint="default"/>
        <w:sz w:val="20"/>
      </w:rPr>
    </w:lvl>
    <w:lvl w:ilvl="5" w:tplc="153E3126">
      <w:start w:val="1"/>
      <w:numFmt w:val="bullet"/>
      <w:lvlText w:val=""/>
      <w:lvlJc w:val="left"/>
      <w:pPr>
        <w:tabs>
          <w:tab w:val="num" w:pos="4320"/>
        </w:tabs>
        <w:ind w:left="4320" w:hanging="360"/>
      </w:pPr>
      <w:rPr>
        <w:rFonts w:ascii="Symbol" w:hAnsi="Symbol" w:hint="default"/>
        <w:sz w:val="20"/>
      </w:rPr>
    </w:lvl>
    <w:lvl w:ilvl="6" w:tplc="03FE72F0">
      <w:start w:val="1"/>
      <w:numFmt w:val="bullet"/>
      <w:lvlText w:val=""/>
      <w:lvlJc w:val="left"/>
      <w:pPr>
        <w:tabs>
          <w:tab w:val="num" w:pos="5040"/>
        </w:tabs>
        <w:ind w:left="5040" w:hanging="360"/>
      </w:pPr>
      <w:rPr>
        <w:rFonts w:ascii="Symbol" w:hAnsi="Symbol" w:hint="default"/>
        <w:sz w:val="20"/>
      </w:rPr>
    </w:lvl>
    <w:lvl w:ilvl="7" w:tplc="BDD04422">
      <w:start w:val="1"/>
      <w:numFmt w:val="bullet"/>
      <w:lvlText w:val=""/>
      <w:lvlJc w:val="left"/>
      <w:pPr>
        <w:tabs>
          <w:tab w:val="num" w:pos="5760"/>
        </w:tabs>
        <w:ind w:left="5760" w:hanging="360"/>
      </w:pPr>
      <w:rPr>
        <w:rFonts w:ascii="Symbol" w:hAnsi="Symbol" w:hint="default"/>
        <w:sz w:val="20"/>
      </w:rPr>
    </w:lvl>
    <w:lvl w:ilvl="8" w:tplc="47A61BB0">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C6F40"/>
    <w:multiLevelType w:val="hybridMultilevel"/>
    <w:tmpl w:val="89CE06CC"/>
    <w:lvl w:ilvl="0" w:tplc="2BC6CD30">
      <w:start w:val="1"/>
      <w:numFmt w:val="bullet"/>
      <w:lvlText w:val=""/>
      <w:lvlJc w:val="left"/>
      <w:pPr>
        <w:tabs>
          <w:tab w:val="num" w:pos="720"/>
        </w:tabs>
        <w:ind w:left="720" w:hanging="360"/>
      </w:pPr>
      <w:rPr>
        <w:rFonts w:ascii="Symbol" w:hAnsi="Symbol" w:hint="default"/>
        <w:sz w:val="20"/>
      </w:rPr>
    </w:lvl>
    <w:lvl w:ilvl="1" w:tplc="4828BECA">
      <w:start w:val="1"/>
      <w:numFmt w:val="bullet"/>
      <w:lvlText w:val=""/>
      <w:lvlJc w:val="left"/>
      <w:pPr>
        <w:tabs>
          <w:tab w:val="num" w:pos="1440"/>
        </w:tabs>
        <w:ind w:left="1440" w:hanging="360"/>
      </w:pPr>
      <w:rPr>
        <w:rFonts w:ascii="Symbol" w:hAnsi="Symbol" w:hint="default"/>
        <w:sz w:val="20"/>
      </w:rPr>
    </w:lvl>
    <w:lvl w:ilvl="2" w:tplc="DA00B23E">
      <w:start w:val="1"/>
      <w:numFmt w:val="bullet"/>
      <w:lvlText w:val=""/>
      <w:lvlJc w:val="left"/>
      <w:pPr>
        <w:tabs>
          <w:tab w:val="num" w:pos="2160"/>
        </w:tabs>
        <w:ind w:left="2160" w:hanging="360"/>
      </w:pPr>
      <w:rPr>
        <w:rFonts w:ascii="Symbol" w:hAnsi="Symbol" w:hint="default"/>
        <w:sz w:val="20"/>
      </w:rPr>
    </w:lvl>
    <w:lvl w:ilvl="3" w:tplc="6776A070">
      <w:start w:val="1"/>
      <w:numFmt w:val="bullet"/>
      <w:lvlText w:val=""/>
      <w:lvlJc w:val="left"/>
      <w:pPr>
        <w:tabs>
          <w:tab w:val="num" w:pos="2880"/>
        </w:tabs>
        <w:ind w:left="2880" w:hanging="360"/>
      </w:pPr>
      <w:rPr>
        <w:rFonts w:ascii="Symbol" w:hAnsi="Symbol" w:hint="default"/>
        <w:sz w:val="20"/>
      </w:rPr>
    </w:lvl>
    <w:lvl w:ilvl="4" w:tplc="901AB36E">
      <w:start w:val="1"/>
      <w:numFmt w:val="bullet"/>
      <w:lvlText w:val=""/>
      <w:lvlJc w:val="left"/>
      <w:pPr>
        <w:tabs>
          <w:tab w:val="num" w:pos="3600"/>
        </w:tabs>
        <w:ind w:left="3600" w:hanging="360"/>
      </w:pPr>
      <w:rPr>
        <w:rFonts w:ascii="Symbol" w:hAnsi="Symbol" w:hint="default"/>
        <w:sz w:val="20"/>
      </w:rPr>
    </w:lvl>
    <w:lvl w:ilvl="5" w:tplc="FED85056">
      <w:start w:val="1"/>
      <w:numFmt w:val="bullet"/>
      <w:lvlText w:val=""/>
      <w:lvlJc w:val="left"/>
      <w:pPr>
        <w:tabs>
          <w:tab w:val="num" w:pos="4320"/>
        </w:tabs>
        <w:ind w:left="4320" w:hanging="360"/>
      </w:pPr>
      <w:rPr>
        <w:rFonts w:ascii="Symbol" w:hAnsi="Symbol" w:hint="default"/>
        <w:sz w:val="20"/>
      </w:rPr>
    </w:lvl>
    <w:lvl w:ilvl="6" w:tplc="6C5A1B1C">
      <w:start w:val="1"/>
      <w:numFmt w:val="bullet"/>
      <w:lvlText w:val=""/>
      <w:lvlJc w:val="left"/>
      <w:pPr>
        <w:tabs>
          <w:tab w:val="num" w:pos="5040"/>
        </w:tabs>
        <w:ind w:left="5040" w:hanging="360"/>
      </w:pPr>
      <w:rPr>
        <w:rFonts w:ascii="Symbol" w:hAnsi="Symbol" w:hint="default"/>
        <w:sz w:val="20"/>
      </w:rPr>
    </w:lvl>
    <w:lvl w:ilvl="7" w:tplc="7120626C">
      <w:start w:val="1"/>
      <w:numFmt w:val="bullet"/>
      <w:lvlText w:val=""/>
      <w:lvlJc w:val="left"/>
      <w:pPr>
        <w:tabs>
          <w:tab w:val="num" w:pos="5760"/>
        </w:tabs>
        <w:ind w:left="5760" w:hanging="360"/>
      </w:pPr>
      <w:rPr>
        <w:rFonts w:ascii="Symbol" w:hAnsi="Symbol" w:hint="default"/>
        <w:sz w:val="20"/>
      </w:rPr>
    </w:lvl>
    <w:lvl w:ilvl="8" w:tplc="24868A00">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CA7204"/>
    <w:multiLevelType w:val="hybridMultilevel"/>
    <w:tmpl w:val="8E6E98C8"/>
    <w:lvl w:ilvl="0" w:tplc="CE3A2106">
      <w:start w:val="1"/>
      <w:numFmt w:val="bullet"/>
      <w:lvlText w:val=""/>
      <w:lvlJc w:val="left"/>
      <w:pPr>
        <w:tabs>
          <w:tab w:val="num" w:pos="720"/>
        </w:tabs>
        <w:ind w:left="720" w:hanging="360"/>
      </w:pPr>
      <w:rPr>
        <w:rFonts w:ascii="Symbol" w:hAnsi="Symbol" w:hint="default"/>
        <w:sz w:val="20"/>
      </w:rPr>
    </w:lvl>
    <w:lvl w:ilvl="1" w:tplc="5F105FE2">
      <w:start w:val="1"/>
      <w:numFmt w:val="bullet"/>
      <w:lvlText w:val=""/>
      <w:lvlJc w:val="left"/>
      <w:pPr>
        <w:tabs>
          <w:tab w:val="num" w:pos="1440"/>
        </w:tabs>
        <w:ind w:left="1440" w:hanging="360"/>
      </w:pPr>
      <w:rPr>
        <w:rFonts w:ascii="Symbol" w:hAnsi="Symbol" w:hint="default"/>
        <w:sz w:val="20"/>
      </w:rPr>
    </w:lvl>
    <w:lvl w:ilvl="2" w:tplc="DF042880">
      <w:start w:val="1"/>
      <w:numFmt w:val="bullet"/>
      <w:lvlText w:val=""/>
      <w:lvlJc w:val="left"/>
      <w:pPr>
        <w:tabs>
          <w:tab w:val="num" w:pos="2160"/>
        </w:tabs>
        <w:ind w:left="2160" w:hanging="360"/>
      </w:pPr>
      <w:rPr>
        <w:rFonts w:ascii="Symbol" w:hAnsi="Symbol" w:hint="default"/>
        <w:sz w:val="20"/>
      </w:rPr>
    </w:lvl>
    <w:lvl w:ilvl="3" w:tplc="0F8CC2D6">
      <w:start w:val="1"/>
      <w:numFmt w:val="bullet"/>
      <w:lvlText w:val=""/>
      <w:lvlJc w:val="left"/>
      <w:pPr>
        <w:tabs>
          <w:tab w:val="num" w:pos="2880"/>
        </w:tabs>
        <w:ind w:left="2880" w:hanging="360"/>
      </w:pPr>
      <w:rPr>
        <w:rFonts w:ascii="Symbol" w:hAnsi="Symbol" w:hint="default"/>
        <w:sz w:val="20"/>
      </w:rPr>
    </w:lvl>
    <w:lvl w:ilvl="4" w:tplc="24E6F1AE">
      <w:start w:val="1"/>
      <w:numFmt w:val="bullet"/>
      <w:lvlText w:val=""/>
      <w:lvlJc w:val="left"/>
      <w:pPr>
        <w:tabs>
          <w:tab w:val="num" w:pos="3600"/>
        </w:tabs>
        <w:ind w:left="3600" w:hanging="360"/>
      </w:pPr>
      <w:rPr>
        <w:rFonts w:ascii="Symbol" w:hAnsi="Symbol" w:hint="default"/>
        <w:sz w:val="20"/>
      </w:rPr>
    </w:lvl>
    <w:lvl w:ilvl="5" w:tplc="2D9AF5F8">
      <w:start w:val="1"/>
      <w:numFmt w:val="bullet"/>
      <w:lvlText w:val=""/>
      <w:lvlJc w:val="left"/>
      <w:pPr>
        <w:tabs>
          <w:tab w:val="num" w:pos="4320"/>
        </w:tabs>
        <w:ind w:left="4320" w:hanging="360"/>
      </w:pPr>
      <w:rPr>
        <w:rFonts w:ascii="Symbol" w:hAnsi="Symbol" w:hint="default"/>
        <w:sz w:val="20"/>
      </w:rPr>
    </w:lvl>
    <w:lvl w:ilvl="6" w:tplc="D0969842">
      <w:start w:val="1"/>
      <w:numFmt w:val="bullet"/>
      <w:lvlText w:val=""/>
      <w:lvlJc w:val="left"/>
      <w:pPr>
        <w:tabs>
          <w:tab w:val="num" w:pos="5040"/>
        </w:tabs>
        <w:ind w:left="5040" w:hanging="360"/>
      </w:pPr>
      <w:rPr>
        <w:rFonts w:ascii="Symbol" w:hAnsi="Symbol" w:hint="default"/>
        <w:sz w:val="20"/>
      </w:rPr>
    </w:lvl>
    <w:lvl w:ilvl="7" w:tplc="8D7EBAF4">
      <w:start w:val="1"/>
      <w:numFmt w:val="bullet"/>
      <w:lvlText w:val=""/>
      <w:lvlJc w:val="left"/>
      <w:pPr>
        <w:tabs>
          <w:tab w:val="num" w:pos="5760"/>
        </w:tabs>
        <w:ind w:left="5760" w:hanging="360"/>
      </w:pPr>
      <w:rPr>
        <w:rFonts w:ascii="Symbol" w:hAnsi="Symbol" w:hint="default"/>
        <w:sz w:val="20"/>
      </w:rPr>
    </w:lvl>
    <w:lvl w:ilvl="8" w:tplc="B182622E">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20995"/>
    <w:multiLevelType w:val="hybridMultilevel"/>
    <w:tmpl w:val="7CAEAA70"/>
    <w:lvl w:ilvl="0" w:tplc="3E247F00">
      <w:start w:val="1"/>
      <w:numFmt w:val="bullet"/>
      <w:lvlText w:val=""/>
      <w:lvlJc w:val="left"/>
      <w:pPr>
        <w:tabs>
          <w:tab w:val="num" w:pos="720"/>
        </w:tabs>
        <w:ind w:left="720" w:hanging="360"/>
      </w:pPr>
      <w:rPr>
        <w:rFonts w:ascii="Symbol" w:hAnsi="Symbol" w:hint="default"/>
        <w:sz w:val="20"/>
      </w:rPr>
    </w:lvl>
    <w:lvl w:ilvl="1" w:tplc="9EB63DD4">
      <w:start w:val="1"/>
      <w:numFmt w:val="bullet"/>
      <w:lvlText w:val=""/>
      <w:lvlJc w:val="left"/>
      <w:pPr>
        <w:tabs>
          <w:tab w:val="num" w:pos="1440"/>
        </w:tabs>
        <w:ind w:left="1440" w:hanging="360"/>
      </w:pPr>
      <w:rPr>
        <w:rFonts w:ascii="Symbol" w:hAnsi="Symbol" w:hint="default"/>
        <w:sz w:val="20"/>
      </w:rPr>
    </w:lvl>
    <w:lvl w:ilvl="2" w:tplc="58924B80">
      <w:start w:val="1"/>
      <w:numFmt w:val="bullet"/>
      <w:lvlText w:val=""/>
      <w:lvlJc w:val="left"/>
      <w:pPr>
        <w:tabs>
          <w:tab w:val="num" w:pos="2160"/>
        </w:tabs>
        <w:ind w:left="2160" w:hanging="360"/>
      </w:pPr>
      <w:rPr>
        <w:rFonts w:ascii="Symbol" w:hAnsi="Symbol" w:hint="default"/>
        <w:sz w:val="20"/>
      </w:rPr>
    </w:lvl>
    <w:lvl w:ilvl="3" w:tplc="C402012A">
      <w:start w:val="1"/>
      <w:numFmt w:val="bullet"/>
      <w:lvlText w:val=""/>
      <w:lvlJc w:val="left"/>
      <w:pPr>
        <w:tabs>
          <w:tab w:val="num" w:pos="2880"/>
        </w:tabs>
        <w:ind w:left="2880" w:hanging="360"/>
      </w:pPr>
      <w:rPr>
        <w:rFonts w:ascii="Symbol" w:hAnsi="Symbol" w:hint="default"/>
        <w:sz w:val="20"/>
      </w:rPr>
    </w:lvl>
    <w:lvl w:ilvl="4" w:tplc="18D27F7E">
      <w:start w:val="1"/>
      <w:numFmt w:val="bullet"/>
      <w:lvlText w:val=""/>
      <w:lvlJc w:val="left"/>
      <w:pPr>
        <w:tabs>
          <w:tab w:val="num" w:pos="3600"/>
        </w:tabs>
        <w:ind w:left="3600" w:hanging="360"/>
      </w:pPr>
      <w:rPr>
        <w:rFonts w:ascii="Symbol" w:hAnsi="Symbol" w:hint="default"/>
        <w:sz w:val="20"/>
      </w:rPr>
    </w:lvl>
    <w:lvl w:ilvl="5" w:tplc="A8346514">
      <w:start w:val="1"/>
      <w:numFmt w:val="bullet"/>
      <w:lvlText w:val=""/>
      <w:lvlJc w:val="left"/>
      <w:pPr>
        <w:tabs>
          <w:tab w:val="num" w:pos="4320"/>
        </w:tabs>
        <w:ind w:left="4320" w:hanging="360"/>
      </w:pPr>
      <w:rPr>
        <w:rFonts w:ascii="Symbol" w:hAnsi="Symbol" w:hint="default"/>
        <w:sz w:val="20"/>
      </w:rPr>
    </w:lvl>
    <w:lvl w:ilvl="6" w:tplc="350A164A">
      <w:start w:val="1"/>
      <w:numFmt w:val="bullet"/>
      <w:lvlText w:val=""/>
      <w:lvlJc w:val="left"/>
      <w:pPr>
        <w:tabs>
          <w:tab w:val="num" w:pos="5040"/>
        </w:tabs>
        <w:ind w:left="5040" w:hanging="360"/>
      </w:pPr>
      <w:rPr>
        <w:rFonts w:ascii="Symbol" w:hAnsi="Symbol" w:hint="default"/>
        <w:sz w:val="20"/>
      </w:rPr>
    </w:lvl>
    <w:lvl w:ilvl="7" w:tplc="54F81B4A">
      <w:start w:val="1"/>
      <w:numFmt w:val="bullet"/>
      <w:lvlText w:val=""/>
      <w:lvlJc w:val="left"/>
      <w:pPr>
        <w:tabs>
          <w:tab w:val="num" w:pos="5760"/>
        </w:tabs>
        <w:ind w:left="5760" w:hanging="360"/>
      </w:pPr>
      <w:rPr>
        <w:rFonts w:ascii="Symbol" w:hAnsi="Symbol" w:hint="default"/>
        <w:sz w:val="20"/>
      </w:rPr>
    </w:lvl>
    <w:lvl w:ilvl="8" w:tplc="331C28B4">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744D5E"/>
    <w:multiLevelType w:val="hybridMultilevel"/>
    <w:tmpl w:val="B428FDD2"/>
    <w:lvl w:ilvl="0" w:tplc="E8DAA146">
      <w:start w:val="1"/>
      <w:numFmt w:val="bullet"/>
      <w:lvlText w:val=""/>
      <w:lvlJc w:val="left"/>
      <w:pPr>
        <w:tabs>
          <w:tab w:val="num" w:pos="720"/>
        </w:tabs>
        <w:ind w:left="720" w:hanging="360"/>
      </w:pPr>
      <w:rPr>
        <w:rFonts w:ascii="Symbol" w:hAnsi="Symbol" w:hint="default"/>
        <w:sz w:val="20"/>
      </w:rPr>
    </w:lvl>
    <w:lvl w:ilvl="1" w:tplc="7A408682">
      <w:start w:val="1"/>
      <w:numFmt w:val="bullet"/>
      <w:lvlText w:val=""/>
      <w:lvlJc w:val="left"/>
      <w:pPr>
        <w:tabs>
          <w:tab w:val="num" w:pos="1440"/>
        </w:tabs>
        <w:ind w:left="1440" w:hanging="360"/>
      </w:pPr>
      <w:rPr>
        <w:rFonts w:ascii="Symbol" w:hAnsi="Symbol" w:hint="default"/>
        <w:sz w:val="20"/>
      </w:rPr>
    </w:lvl>
    <w:lvl w:ilvl="2" w:tplc="9CBC4CDE">
      <w:start w:val="1"/>
      <w:numFmt w:val="bullet"/>
      <w:lvlText w:val=""/>
      <w:lvlJc w:val="left"/>
      <w:pPr>
        <w:tabs>
          <w:tab w:val="num" w:pos="2160"/>
        </w:tabs>
        <w:ind w:left="2160" w:hanging="360"/>
      </w:pPr>
      <w:rPr>
        <w:rFonts w:ascii="Symbol" w:hAnsi="Symbol" w:hint="default"/>
        <w:sz w:val="20"/>
      </w:rPr>
    </w:lvl>
    <w:lvl w:ilvl="3" w:tplc="476A23A2">
      <w:start w:val="1"/>
      <w:numFmt w:val="bullet"/>
      <w:lvlText w:val=""/>
      <w:lvlJc w:val="left"/>
      <w:pPr>
        <w:tabs>
          <w:tab w:val="num" w:pos="2880"/>
        </w:tabs>
        <w:ind w:left="2880" w:hanging="360"/>
      </w:pPr>
      <w:rPr>
        <w:rFonts w:ascii="Symbol" w:hAnsi="Symbol" w:hint="default"/>
        <w:sz w:val="20"/>
      </w:rPr>
    </w:lvl>
    <w:lvl w:ilvl="4" w:tplc="564E45B0">
      <w:start w:val="1"/>
      <w:numFmt w:val="bullet"/>
      <w:lvlText w:val=""/>
      <w:lvlJc w:val="left"/>
      <w:pPr>
        <w:tabs>
          <w:tab w:val="num" w:pos="3600"/>
        </w:tabs>
        <w:ind w:left="3600" w:hanging="360"/>
      </w:pPr>
      <w:rPr>
        <w:rFonts w:ascii="Symbol" w:hAnsi="Symbol" w:hint="default"/>
        <w:sz w:val="20"/>
      </w:rPr>
    </w:lvl>
    <w:lvl w:ilvl="5" w:tplc="ED1CD3C6">
      <w:start w:val="1"/>
      <w:numFmt w:val="bullet"/>
      <w:lvlText w:val=""/>
      <w:lvlJc w:val="left"/>
      <w:pPr>
        <w:tabs>
          <w:tab w:val="num" w:pos="4320"/>
        </w:tabs>
        <w:ind w:left="4320" w:hanging="360"/>
      </w:pPr>
      <w:rPr>
        <w:rFonts w:ascii="Symbol" w:hAnsi="Symbol" w:hint="default"/>
        <w:sz w:val="20"/>
      </w:rPr>
    </w:lvl>
    <w:lvl w:ilvl="6" w:tplc="ED22D8AE">
      <w:start w:val="1"/>
      <w:numFmt w:val="bullet"/>
      <w:lvlText w:val=""/>
      <w:lvlJc w:val="left"/>
      <w:pPr>
        <w:tabs>
          <w:tab w:val="num" w:pos="5040"/>
        </w:tabs>
        <w:ind w:left="5040" w:hanging="360"/>
      </w:pPr>
      <w:rPr>
        <w:rFonts w:ascii="Symbol" w:hAnsi="Symbol" w:hint="default"/>
        <w:sz w:val="20"/>
      </w:rPr>
    </w:lvl>
    <w:lvl w:ilvl="7" w:tplc="2BC6A6E0">
      <w:start w:val="1"/>
      <w:numFmt w:val="bullet"/>
      <w:lvlText w:val=""/>
      <w:lvlJc w:val="left"/>
      <w:pPr>
        <w:tabs>
          <w:tab w:val="num" w:pos="5760"/>
        </w:tabs>
        <w:ind w:left="5760" w:hanging="360"/>
      </w:pPr>
      <w:rPr>
        <w:rFonts w:ascii="Symbol" w:hAnsi="Symbol" w:hint="default"/>
        <w:sz w:val="20"/>
      </w:rPr>
    </w:lvl>
    <w:lvl w:ilvl="8" w:tplc="9208A03C">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00693F"/>
    <w:multiLevelType w:val="hybridMultilevel"/>
    <w:tmpl w:val="ED58F980"/>
    <w:lvl w:ilvl="0" w:tplc="4DD8E7C0">
      <w:start w:val="1"/>
      <w:numFmt w:val="bullet"/>
      <w:lvlText w:val=""/>
      <w:lvlJc w:val="left"/>
      <w:pPr>
        <w:tabs>
          <w:tab w:val="num" w:pos="720"/>
        </w:tabs>
        <w:ind w:left="720" w:hanging="360"/>
      </w:pPr>
      <w:rPr>
        <w:rFonts w:ascii="Symbol" w:hAnsi="Symbol" w:hint="default"/>
        <w:sz w:val="20"/>
      </w:rPr>
    </w:lvl>
    <w:lvl w:ilvl="1" w:tplc="46C2E01C">
      <w:start w:val="1"/>
      <w:numFmt w:val="bullet"/>
      <w:lvlText w:val=""/>
      <w:lvlJc w:val="left"/>
      <w:pPr>
        <w:tabs>
          <w:tab w:val="num" w:pos="1440"/>
        </w:tabs>
        <w:ind w:left="1440" w:hanging="360"/>
      </w:pPr>
      <w:rPr>
        <w:rFonts w:ascii="Symbol" w:hAnsi="Symbol" w:hint="default"/>
        <w:sz w:val="20"/>
      </w:rPr>
    </w:lvl>
    <w:lvl w:ilvl="2" w:tplc="27044E34">
      <w:start w:val="1"/>
      <w:numFmt w:val="bullet"/>
      <w:lvlText w:val=""/>
      <w:lvlJc w:val="left"/>
      <w:pPr>
        <w:tabs>
          <w:tab w:val="num" w:pos="2160"/>
        </w:tabs>
        <w:ind w:left="2160" w:hanging="360"/>
      </w:pPr>
      <w:rPr>
        <w:rFonts w:ascii="Symbol" w:hAnsi="Symbol" w:hint="default"/>
        <w:sz w:val="20"/>
      </w:rPr>
    </w:lvl>
    <w:lvl w:ilvl="3" w:tplc="B3EE2430">
      <w:start w:val="1"/>
      <w:numFmt w:val="bullet"/>
      <w:lvlText w:val=""/>
      <w:lvlJc w:val="left"/>
      <w:pPr>
        <w:tabs>
          <w:tab w:val="num" w:pos="2880"/>
        </w:tabs>
        <w:ind w:left="2880" w:hanging="360"/>
      </w:pPr>
      <w:rPr>
        <w:rFonts w:ascii="Symbol" w:hAnsi="Symbol" w:hint="default"/>
        <w:sz w:val="20"/>
      </w:rPr>
    </w:lvl>
    <w:lvl w:ilvl="4" w:tplc="C32ACD92">
      <w:start w:val="1"/>
      <w:numFmt w:val="bullet"/>
      <w:lvlText w:val=""/>
      <w:lvlJc w:val="left"/>
      <w:pPr>
        <w:tabs>
          <w:tab w:val="num" w:pos="3600"/>
        </w:tabs>
        <w:ind w:left="3600" w:hanging="360"/>
      </w:pPr>
      <w:rPr>
        <w:rFonts w:ascii="Symbol" w:hAnsi="Symbol" w:hint="default"/>
        <w:sz w:val="20"/>
      </w:rPr>
    </w:lvl>
    <w:lvl w:ilvl="5" w:tplc="D72E7B64">
      <w:start w:val="1"/>
      <w:numFmt w:val="bullet"/>
      <w:lvlText w:val=""/>
      <w:lvlJc w:val="left"/>
      <w:pPr>
        <w:tabs>
          <w:tab w:val="num" w:pos="4320"/>
        </w:tabs>
        <w:ind w:left="4320" w:hanging="360"/>
      </w:pPr>
      <w:rPr>
        <w:rFonts w:ascii="Symbol" w:hAnsi="Symbol" w:hint="default"/>
        <w:sz w:val="20"/>
      </w:rPr>
    </w:lvl>
    <w:lvl w:ilvl="6" w:tplc="3D46093E">
      <w:start w:val="1"/>
      <w:numFmt w:val="bullet"/>
      <w:lvlText w:val=""/>
      <w:lvlJc w:val="left"/>
      <w:pPr>
        <w:tabs>
          <w:tab w:val="num" w:pos="5040"/>
        </w:tabs>
        <w:ind w:left="5040" w:hanging="360"/>
      </w:pPr>
      <w:rPr>
        <w:rFonts w:ascii="Symbol" w:hAnsi="Symbol" w:hint="default"/>
        <w:sz w:val="20"/>
      </w:rPr>
    </w:lvl>
    <w:lvl w:ilvl="7" w:tplc="C9EC0D70">
      <w:start w:val="1"/>
      <w:numFmt w:val="bullet"/>
      <w:lvlText w:val=""/>
      <w:lvlJc w:val="left"/>
      <w:pPr>
        <w:tabs>
          <w:tab w:val="num" w:pos="5760"/>
        </w:tabs>
        <w:ind w:left="5760" w:hanging="360"/>
      </w:pPr>
      <w:rPr>
        <w:rFonts w:ascii="Symbol" w:hAnsi="Symbol" w:hint="default"/>
        <w:sz w:val="20"/>
      </w:rPr>
    </w:lvl>
    <w:lvl w:ilvl="8" w:tplc="ECE6E18E">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BC16AC"/>
    <w:multiLevelType w:val="hybridMultilevel"/>
    <w:tmpl w:val="FA4AA368"/>
    <w:lvl w:ilvl="0" w:tplc="4CDE5648">
      <w:start w:val="1"/>
      <w:numFmt w:val="bullet"/>
      <w:lvlText w:val=""/>
      <w:lvlJc w:val="left"/>
      <w:pPr>
        <w:tabs>
          <w:tab w:val="num" w:pos="720"/>
        </w:tabs>
        <w:ind w:left="720" w:hanging="360"/>
      </w:pPr>
      <w:rPr>
        <w:rFonts w:ascii="Symbol" w:hAnsi="Symbol" w:hint="default"/>
        <w:sz w:val="20"/>
      </w:rPr>
    </w:lvl>
    <w:lvl w:ilvl="1" w:tplc="8B9665A0">
      <w:start w:val="1"/>
      <w:numFmt w:val="bullet"/>
      <w:lvlText w:val=""/>
      <w:lvlJc w:val="left"/>
      <w:pPr>
        <w:tabs>
          <w:tab w:val="num" w:pos="1440"/>
        </w:tabs>
        <w:ind w:left="1440" w:hanging="360"/>
      </w:pPr>
      <w:rPr>
        <w:rFonts w:ascii="Symbol" w:hAnsi="Symbol" w:hint="default"/>
        <w:sz w:val="20"/>
      </w:rPr>
    </w:lvl>
    <w:lvl w:ilvl="2" w:tplc="40CAFD08">
      <w:start w:val="1"/>
      <w:numFmt w:val="bullet"/>
      <w:lvlText w:val=""/>
      <w:lvlJc w:val="left"/>
      <w:pPr>
        <w:tabs>
          <w:tab w:val="num" w:pos="2160"/>
        </w:tabs>
        <w:ind w:left="2160" w:hanging="360"/>
      </w:pPr>
      <w:rPr>
        <w:rFonts w:ascii="Symbol" w:hAnsi="Symbol" w:hint="default"/>
        <w:sz w:val="20"/>
      </w:rPr>
    </w:lvl>
    <w:lvl w:ilvl="3" w:tplc="B2F04708">
      <w:start w:val="1"/>
      <w:numFmt w:val="bullet"/>
      <w:lvlText w:val=""/>
      <w:lvlJc w:val="left"/>
      <w:pPr>
        <w:tabs>
          <w:tab w:val="num" w:pos="2880"/>
        </w:tabs>
        <w:ind w:left="2880" w:hanging="360"/>
      </w:pPr>
      <w:rPr>
        <w:rFonts w:ascii="Symbol" w:hAnsi="Symbol" w:hint="default"/>
        <w:sz w:val="20"/>
      </w:rPr>
    </w:lvl>
    <w:lvl w:ilvl="4" w:tplc="7B027364">
      <w:start w:val="1"/>
      <w:numFmt w:val="bullet"/>
      <w:lvlText w:val=""/>
      <w:lvlJc w:val="left"/>
      <w:pPr>
        <w:tabs>
          <w:tab w:val="num" w:pos="3600"/>
        </w:tabs>
        <w:ind w:left="3600" w:hanging="360"/>
      </w:pPr>
      <w:rPr>
        <w:rFonts w:ascii="Symbol" w:hAnsi="Symbol" w:hint="default"/>
        <w:sz w:val="20"/>
      </w:rPr>
    </w:lvl>
    <w:lvl w:ilvl="5" w:tplc="2CA4E4FC">
      <w:start w:val="1"/>
      <w:numFmt w:val="bullet"/>
      <w:lvlText w:val=""/>
      <w:lvlJc w:val="left"/>
      <w:pPr>
        <w:tabs>
          <w:tab w:val="num" w:pos="4320"/>
        </w:tabs>
        <w:ind w:left="4320" w:hanging="360"/>
      </w:pPr>
      <w:rPr>
        <w:rFonts w:ascii="Symbol" w:hAnsi="Symbol" w:hint="default"/>
        <w:sz w:val="20"/>
      </w:rPr>
    </w:lvl>
    <w:lvl w:ilvl="6" w:tplc="24AA0476">
      <w:start w:val="1"/>
      <w:numFmt w:val="bullet"/>
      <w:lvlText w:val=""/>
      <w:lvlJc w:val="left"/>
      <w:pPr>
        <w:tabs>
          <w:tab w:val="num" w:pos="5040"/>
        </w:tabs>
        <w:ind w:left="5040" w:hanging="360"/>
      </w:pPr>
      <w:rPr>
        <w:rFonts w:ascii="Symbol" w:hAnsi="Symbol" w:hint="default"/>
        <w:sz w:val="20"/>
      </w:rPr>
    </w:lvl>
    <w:lvl w:ilvl="7" w:tplc="9DEA8DFC">
      <w:start w:val="1"/>
      <w:numFmt w:val="bullet"/>
      <w:lvlText w:val=""/>
      <w:lvlJc w:val="left"/>
      <w:pPr>
        <w:tabs>
          <w:tab w:val="num" w:pos="5760"/>
        </w:tabs>
        <w:ind w:left="5760" w:hanging="360"/>
      </w:pPr>
      <w:rPr>
        <w:rFonts w:ascii="Symbol" w:hAnsi="Symbol" w:hint="default"/>
        <w:sz w:val="20"/>
      </w:rPr>
    </w:lvl>
    <w:lvl w:ilvl="8" w:tplc="7A8CCC04">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C5790B"/>
    <w:multiLevelType w:val="hybridMultilevel"/>
    <w:tmpl w:val="F1528A82"/>
    <w:lvl w:ilvl="0" w:tplc="0DEEC128">
      <w:start w:val="1"/>
      <w:numFmt w:val="bullet"/>
      <w:lvlText w:val=""/>
      <w:lvlJc w:val="left"/>
      <w:pPr>
        <w:tabs>
          <w:tab w:val="num" w:pos="720"/>
        </w:tabs>
        <w:ind w:left="720" w:hanging="360"/>
      </w:pPr>
      <w:rPr>
        <w:rFonts w:ascii="Symbol" w:hAnsi="Symbol" w:hint="default"/>
        <w:sz w:val="20"/>
      </w:rPr>
    </w:lvl>
    <w:lvl w:ilvl="1" w:tplc="A0BE2494">
      <w:start w:val="1"/>
      <w:numFmt w:val="bullet"/>
      <w:lvlText w:val=""/>
      <w:lvlJc w:val="left"/>
      <w:pPr>
        <w:tabs>
          <w:tab w:val="num" w:pos="1440"/>
        </w:tabs>
        <w:ind w:left="1440" w:hanging="360"/>
      </w:pPr>
      <w:rPr>
        <w:rFonts w:ascii="Symbol" w:hAnsi="Symbol" w:hint="default"/>
        <w:sz w:val="20"/>
      </w:rPr>
    </w:lvl>
    <w:lvl w:ilvl="2" w:tplc="C57E0CFA">
      <w:start w:val="1"/>
      <w:numFmt w:val="bullet"/>
      <w:lvlText w:val=""/>
      <w:lvlJc w:val="left"/>
      <w:pPr>
        <w:tabs>
          <w:tab w:val="num" w:pos="2160"/>
        </w:tabs>
        <w:ind w:left="2160" w:hanging="360"/>
      </w:pPr>
      <w:rPr>
        <w:rFonts w:ascii="Symbol" w:hAnsi="Symbol" w:hint="default"/>
        <w:sz w:val="20"/>
      </w:rPr>
    </w:lvl>
    <w:lvl w:ilvl="3" w:tplc="256C1CD0">
      <w:start w:val="1"/>
      <w:numFmt w:val="bullet"/>
      <w:lvlText w:val=""/>
      <w:lvlJc w:val="left"/>
      <w:pPr>
        <w:tabs>
          <w:tab w:val="num" w:pos="2880"/>
        </w:tabs>
        <w:ind w:left="2880" w:hanging="360"/>
      </w:pPr>
      <w:rPr>
        <w:rFonts w:ascii="Symbol" w:hAnsi="Symbol" w:hint="default"/>
        <w:sz w:val="20"/>
      </w:rPr>
    </w:lvl>
    <w:lvl w:ilvl="4" w:tplc="CE9A5F34">
      <w:start w:val="1"/>
      <w:numFmt w:val="bullet"/>
      <w:lvlText w:val=""/>
      <w:lvlJc w:val="left"/>
      <w:pPr>
        <w:tabs>
          <w:tab w:val="num" w:pos="3600"/>
        </w:tabs>
        <w:ind w:left="3600" w:hanging="360"/>
      </w:pPr>
      <w:rPr>
        <w:rFonts w:ascii="Symbol" w:hAnsi="Symbol" w:hint="default"/>
        <w:sz w:val="20"/>
      </w:rPr>
    </w:lvl>
    <w:lvl w:ilvl="5" w:tplc="BB262786">
      <w:start w:val="1"/>
      <w:numFmt w:val="bullet"/>
      <w:lvlText w:val=""/>
      <w:lvlJc w:val="left"/>
      <w:pPr>
        <w:tabs>
          <w:tab w:val="num" w:pos="4320"/>
        </w:tabs>
        <w:ind w:left="4320" w:hanging="360"/>
      </w:pPr>
      <w:rPr>
        <w:rFonts w:ascii="Symbol" w:hAnsi="Symbol" w:hint="default"/>
        <w:sz w:val="20"/>
      </w:rPr>
    </w:lvl>
    <w:lvl w:ilvl="6" w:tplc="C434B5B6">
      <w:start w:val="1"/>
      <w:numFmt w:val="bullet"/>
      <w:lvlText w:val=""/>
      <w:lvlJc w:val="left"/>
      <w:pPr>
        <w:tabs>
          <w:tab w:val="num" w:pos="5040"/>
        </w:tabs>
        <w:ind w:left="5040" w:hanging="360"/>
      </w:pPr>
      <w:rPr>
        <w:rFonts w:ascii="Symbol" w:hAnsi="Symbol" w:hint="default"/>
        <w:sz w:val="20"/>
      </w:rPr>
    </w:lvl>
    <w:lvl w:ilvl="7" w:tplc="BDCE253A">
      <w:start w:val="1"/>
      <w:numFmt w:val="bullet"/>
      <w:lvlText w:val=""/>
      <w:lvlJc w:val="left"/>
      <w:pPr>
        <w:tabs>
          <w:tab w:val="num" w:pos="5760"/>
        </w:tabs>
        <w:ind w:left="5760" w:hanging="360"/>
      </w:pPr>
      <w:rPr>
        <w:rFonts w:ascii="Symbol" w:hAnsi="Symbol" w:hint="default"/>
        <w:sz w:val="20"/>
      </w:rPr>
    </w:lvl>
    <w:lvl w:ilvl="8" w:tplc="75805460">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A51EA7"/>
    <w:multiLevelType w:val="hybridMultilevel"/>
    <w:tmpl w:val="23BC60F6"/>
    <w:lvl w:ilvl="0" w:tplc="35FEB742">
      <w:start w:val="1"/>
      <w:numFmt w:val="bullet"/>
      <w:lvlText w:val=""/>
      <w:lvlJc w:val="left"/>
      <w:pPr>
        <w:tabs>
          <w:tab w:val="num" w:pos="720"/>
        </w:tabs>
        <w:ind w:left="720" w:hanging="360"/>
      </w:pPr>
      <w:rPr>
        <w:rFonts w:ascii="Symbol" w:hAnsi="Symbol" w:hint="default"/>
        <w:sz w:val="20"/>
      </w:rPr>
    </w:lvl>
    <w:lvl w:ilvl="1" w:tplc="03345BE6">
      <w:start w:val="1"/>
      <w:numFmt w:val="bullet"/>
      <w:lvlText w:val=""/>
      <w:lvlJc w:val="left"/>
      <w:pPr>
        <w:tabs>
          <w:tab w:val="num" w:pos="1440"/>
        </w:tabs>
        <w:ind w:left="1440" w:hanging="360"/>
      </w:pPr>
      <w:rPr>
        <w:rFonts w:ascii="Symbol" w:hAnsi="Symbol" w:hint="default"/>
        <w:sz w:val="20"/>
      </w:rPr>
    </w:lvl>
    <w:lvl w:ilvl="2" w:tplc="05F036E8">
      <w:start w:val="1"/>
      <w:numFmt w:val="bullet"/>
      <w:lvlText w:val=""/>
      <w:lvlJc w:val="left"/>
      <w:pPr>
        <w:tabs>
          <w:tab w:val="num" w:pos="2160"/>
        </w:tabs>
        <w:ind w:left="2160" w:hanging="360"/>
      </w:pPr>
      <w:rPr>
        <w:rFonts w:ascii="Symbol" w:hAnsi="Symbol" w:hint="default"/>
        <w:sz w:val="20"/>
      </w:rPr>
    </w:lvl>
    <w:lvl w:ilvl="3" w:tplc="D59A0220">
      <w:start w:val="1"/>
      <w:numFmt w:val="bullet"/>
      <w:lvlText w:val=""/>
      <w:lvlJc w:val="left"/>
      <w:pPr>
        <w:tabs>
          <w:tab w:val="num" w:pos="2880"/>
        </w:tabs>
        <w:ind w:left="2880" w:hanging="360"/>
      </w:pPr>
      <w:rPr>
        <w:rFonts w:ascii="Symbol" w:hAnsi="Symbol" w:hint="default"/>
        <w:sz w:val="20"/>
      </w:rPr>
    </w:lvl>
    <w:lvl w:ilvl="4" w:tplc="01509CF2">
      <w:start w:val="1"/>
      <w:numFmt w:val="bullet"/>
      <w:lvlText w:val=""/>
      <w:lvlJc w:val="left"/>
      <w:pPr>
        <w:tabs>
          <w:tab w:val="num" w:pos="3600"/>
        </w:tabs>
        <w:ind w:left="3600" w:hanging="360"/>
      </w:pPr>
      <w:rPr>
        <w:rFonts w:ascii="Symbol" w:hAnsi="Symbol" w:hint="default"/>
        <w:sz w:val="20"/>
      </w:rPr>
    </w:lvl>
    <w:lvl w:ilvl="5" w:tplc="56BAB062">
      <w:start w:val="1"/>
      <w:numFmt w:val="bullet"/>
      <w:lvlText w:val=""/>
      <w:lvlJc w:val="left"/>
      <w:pPr>
        <w:tabs>
          <w:tab w:val="num" w:pos="4320"/>
        </w:tabs>
        <w:ind w:left="4320" w:hanging="360"/>
      </w:pPr>
      <w:rPr>
        <w:rFonts w:ascii="Symbol" w:hAnsi="Symbol" w:hint="default"/>
        <w:sz w:val="20"/>
      </w:rPr>
    </w:lvl>
    <w:lvl w:ilvl="6" w:tplc="55C2441A">
      <w:start w:val="1"/>
      <w:numFmt w:val="bullet"/>
      <w:lvlText w:val=""/>
      <w:lvlJc w:val="left"/>
      <w:pPr>
        <w:tabs>
          <w:tab w:val="num" w:pos="5040"/>
        </w:tabs>
        <w:ind w:left="5040" w:hanging="360"/>
      </w:pPr>
      <w:rPr>
        <w:rFonts w:ascii="Symbol" w:hAnsi="Symbol" w:hint="default"/>
        <w:sz w:val="20"/>
      </w:rPr>
    </w:lvl>
    <w:lvl w:ilvl="7" w:tplc="10E8D500">
      <w:start w:val="1"/>
      <w:numFmt w:val="bullet"/>
      <w:lvlText w:val=""/>
      <w:lvlJc w:val="left"/>
      <w:pPr>
        <w:tabs>
          <w:tab w:val="num" w:pos="5760"/>
        </w:tabs>
        <w:ind w:left="5760" w:hanging="360"/>
      </w:pPr>
      <w:rPr>
        <w:rFonts w:ascii="Symbol" w:hAnsi="Symbol" w:hint="default"/>
        <w:sz w:val="20"/>
      </w:rPr>
    </w:lvl>
    <w:lvl w:ilvl="8" w:tplc="E9588880">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9853DC"/>
    <w:multiLevelType w:val="hybridMultilevel"/>
    <w:tmpl w:val="EC6ECCD2"/>
    <w:lvl w:ilvl="0" w:tplc="4B603714">
      <w:start w:val="1"/>
      <w:numFmt w:val="bullet"/>
      <w:lvlText w:val=""/>
      <w:lvlJc w:val="left"/>
      <w:pPr>
        <w:tabs>
          <w:tab w:val="num" w:pos="720"/>
        </w:tabs>
        <w:ind w:left="720" w:hanging="360"/>
      </w:pPr>
      <w:rPr>
        <w:rFonts w:ascii="Symbol" w:hAnsi="Symbol" w:hint="default"/>
        <w:sz w:val="20"/>
      </w:rPr>
    </w:lvl>
    <w:lvl w:ilvl="1" w:tplc="46ACC642">
      <w:start w:val="1"/>
      <w:numFmt w:val="bullet"/>
      <w:lvlText w:val=""/>
      <w:lvlJc w:val="left"/>
      <w:pPr>
        <w:tabs>
          <w:tab w:val="num" w:pos="1440"/>
        </w:tabs>
        <w:ind w:left="1440" w:hanging="360"/>
      </w:pPr>
      <w:rPr>
        <w:rFonts w:ascii="Symbol" w:hAnsi="Symbol" w:hint="default"/>
        <w:sz w:val="20"/>
      </w:rPr>
    </w:lvl>
    <w:lvl w:ilvl="2" w:tplc="8196FAF0">
      <w:start w:val="1"/>
      <w:numFmt w:val="bullet"/>
      <w:lvlText w:val=""/>
      <w:lvlJc w:val="left"/>
      <w:pPr>
        <w:tabs>
          <w:tab w:val="num" w:pos="2160"/>
        </w:tabs>
        <w:ind w:left="2160" w:hanging="360"/>
      </w:pPr>
      <w:rPr>
        <w:rFonts w:ascii="Symbol" w:hAnsi="Symbol" w:hint="default"/>
        <w:sz w:val="20"/>
      </w:rPr>
    </w:lvl>
    <w:lvl w:ilvl="3" w:tplc="5F06C9C2">
      <w:start w:val="1"/>
      <w:numFmt w:val="bullet"/>
      <w:lvlText w:val=""/>
      <w:lvlJc w:val="left"/>
      <w:pPr>
        <w:tabs>
          <w:tab w:val="num" w:pos="2880"/>
        </w:tabs>
        <w:ind w:left="2880" w:hanging="360"/>
      </w:pPr>
      <w:rPr>
        <w:rFonts w:ascii="Symbol" w:hAnsi="Symbol" w:hint="default"/>
        <w:sz w:val="20"/>
      </w:rPr>
    </w:lvl>
    <w:lvl w:ilvl="4" w:tplc="C5527ECA">
      <w:start w:val="1"/>
      <w:numFmt w:val="bullet"/>
      <w:lvlText w:val=""/>
      <w:lvlJc w:val="left"/>
      <w:pPr>
        <w:tabs>
          <w:tab w:val="num" w:pos="3600"/>
        </w:tabs>
        <w:ind w:left="3600" w:hanging="360"/>
      </w:pPr>
      <w:rPr>
        <w:rFonts w:ascii="Symbol" w:hAnsi="Symbol" w:hint="default"/>
        <w:sz w:val="20"/>
      </w:rPr>
    </w:lvl>
    <w:lvl w:ilvl="5" w:tplc="9C6A3702">
      <w:start w:val="1"/>
      <w:numFmt w:val="bullet"/>
      <w:lvlText w:val=""/>
      <w:lvlJc w:val="left"/>
      <w:pPr>
        <w:tabs>
          <w:tab w:val="num" w:pos="4320"/>
        </w:tabs>
        <w:ind w:left="4320" w:hanging="360"/>
      </w:pPr>
      <w:rPr>
        <w:rFonts w:ascii="Symbol" w:hAnsi="Symbol" w:hint="default"/>
        <w:sz w:val="20"/>
      </w:rPr>
    </w:lvl>
    <w:lvl w:ilvl="6" w:tplc="9538E87C">
      <w:start w:val="1"/>
      <w:numFmt w:val="bullet"/>
      <w:lvlText w:val=""/>
      <w:lvlJc w:val="left"/>
      <w:pPr>
        <w:tabs>
          <w:tab w:val="num" w:pos="5040"/>
        </w:tabs>
        <w:ind w:left="5040" w:hanging="360"/>
      </w:pPr>
      <w:rPr>
        <w:rFonts w:ascii="Symbol" w:hAnsi="Symbol" w:hint="default"/>
        <w:sz w:val="20"/>
      </w:rPr>
    </w:lvl>
    <w:lvl w:ilvl="7" w:tplc="A0A8D4F2">
      <w:start w:val="1"/>
      <w:numFmt w:val="bullet"/>
      <w:lvlText w:val=""/>
      <w:lvlJc w:val="left"/>
      <w:pPr>
        <w:tabs>
          <w:tab w:val="num" w:pos="5760"/>
        </w:tabs>
        <w:ind w:left="5760" w:hanging="360"/>
      </w:pPr>
      <w:rPr>
        <w:rFonts w:ascii="Symbol" w:hAnsi="Symbol" w:hint="default"/>
        <w:sz w:val="20"/>
      </w:rPr>
    </w:lvl>
    <w:lvl w:ilvl="8" w:tplc="ECDAE9BE">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803B60"/>
    <w:multiLevelType w:val="hybridMultilevel"/>
    <w:tmpl w:val="07885D88"/>
    <w:lvl w:ilvl="0" w:tplc="7E76DE50">
      <w:start w:val="1"/>
      <w:numFmt w:val="bullet"/>
      <w:lvlText w:val=""/>
      <w:lvlJc w:val="left"/>
      <w:pPr>
        <w:tabs>
          <w:tab w:val="num" w:pos="720"/>
        </w:tabs>
        <w:ind w:left="720" w:hanging="360"/>
      </w:pPr>
      <w:rPr>
        <w:rFonts w:ascii="Symbol" w:hAnsi="Symbol" w:hint="default"/>
        <w:sz w:val="20"/>
      </w:rPr>
    </w:lvl>
    <w:lvl w:ilvl="1" w:tplc="5EC88D96">
      <w:start w:val="1"/>
      <w:numFmt w:val="bullet"/>
      <w:lvlText w:val=""/>
      <w:lvlJc w:val="left"/>
      <w:pPr>
        <w:tabs>
          <w:tab w:val="num" w:pos="1440"/>
        </w:tabs>
        <w:ind w:left="1440" w:hanging="360"/>
      </w:pPr>
      <w:rPr>
        <w:rFonts w:ascii="Symbol" w:hAnsi="Symbol" w:hint="default"/>
        <w:sz w:val="20"/>
      </w:rPr>
    </w:lvl>
    <w:lvl w:ilvl="2" w:tplc="40CE8F52">
      <w:start w:val="1"/>
      <w:numFmt w:val="bullet"/>
      <w:lvlText w:val=""/>
      <w:lvlJc w:val="left"/>
      <w:pPr>
        <w:tabs>
          <w:tab w:val="num" w:pos="2160"/>
        </w:tabs>
        <w:ind w:left="2160" w:hanging="360"/>
      </w:pPr>
      <w:rPr>
        <w:rFonts w:ascii="Symbol" w:hAnsi="Symbol" w:hint="default"/>
        <w:sz w:val="20"/>
      </w:rPr>
    </w:lvl>
    <w:lvl w:ilvl="3" w:tplc="A3E4DCC8">
      <w:start w:val="1"/>
      <w:numFmt w:val="bullet"/>
      <w:lvlText w:val=""/>
      <w:lvlJc w:val="left"/>
      <w:pPr>
        <w:tabs>
          <w:tab w:val="num" w:pos="2880"/>
        </w:tabs>
        <w:ind w:left="2880" w:hanging="360"/>
      </w:pPr>
      <w:rPr>
        <w:rFonts w:ascii="Symbol" w:hAnsi="Symbol" w:hint="default"/>
        <w:sz w:val="20"/>
      </w:rPr>
    </w:lvl>
    <w:lvl w:ilvl="4" w:tplc="67302E5A">
      <w:start w:val="1"/>
      <w:numFmt w:val="bullet"/>
      <w:lvlText w:val=""/>
      <w:lvlJc w:val="left"/>
      <w:pPr>
        <w:tabs>
          <w:tab w:val="num" w:pos="3600"/>
        </w:tabs>
        <w:ind w:left="3600" w:hanging="360"/>
      </w:pPr>
      <w:rPr>
        <w:rFonts w:ascii="Symbol" w:hAnsi="Symbol" w:hint="default"/>
        <w:sz w:val="20"/>
      </w:rPr>
    </w:lvl>
    <w:lvl w:ilvl="5" w:tplc="7CCE820A">
      <w:start w:val="1"/>
      <w:numFmt w:val="bullet"/>
      <w:lvlText w:val=""/>
      <w:lvlJc w:val="left"/>
      <w:pPr>
        <w:tabs>
          <w:tab w:val="num" w:pos="4320"/>
        </w:tabs>
        <w:ind w:left="4320" w:hanging="360"/>
      </w:pPr>
      <w:rPr>
        <w:rFonts w:ascii="Symbol" w:hAnsi="Symbol" w:hint="default"/>
        <w:sz w:val="20"/>
      </w:rPr>
    </w:lvl>
    <w:lvl w:ilvl="6" w:tplc="2B886636">
      <w:start w:val="1"/>
      <w:numFmt w:val="bullet"/>
      <w:lvlText w:val=""/>
      <w:lvlJc w:val="left"/>
      <w:pPr>
        <w:tabs>
          <w:tab w:val="num" w:pos="5040"/>
        </w:tabs>
        <w:ind w:left="5040" w:hanging="360"/>
      </w:pPr>
      <w:rPr>
        <w:rFonts w:ascii="Symbol" w:hAnsi="Symbol" w:hint="default"/>
        <w:sz w:val="20"/>
      </w:rPr>
    </w:lvl>
    <w:lvl w:ilvl="7" w:tplc="B3AC602C">
      <w:start w:val="1"/>
      <w:numFmt w:val="bullet"/>
      <w:lvlText w:val=""/>
      <w:lvlJc w:val="left"/>
      <w:pPr>
        <w:tabs>
          <w:tab w:val="num" w:pos="5760"/>
        </w:tabs>
        <w:ind w:left="5760" w:hanging="360"/>
      </w:pPr>
      <w:rPr>
        <w:rFonts w:ascii="Symbol" w:hAnsi="Symbol" w:hint="default"/>
        <w:sz w:val="20"/>
      </w:rPr>
    </w:lvl>
    <w:lvl w:ilvl="8" w:tplc="CCC08372">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7"/>
  </w:num>
  <w:num w:numId="5">
    <w:abstractNumId w:val="3"/>
  </w:num>
  <w:num w:numId="6">
    <w:abstractNumId w:val="2"/>
  </w:num>
  <w:num w:numId="7">
    <w:abstractNumId w:val="8"/>
  </w:num>
  <w:num w:numId="8">
    <w:abstractNumId w:val="13"/>
  </w:num>
  <w:num w:numId="9">
    <w:abstractNumId w:val="11"/>
  </w:num>
  <w:num w:numId="10">
    <w:abstractNumId w:val="12"/>
  </w:num>
  <w:num w:numId="11">
    <w:abstractNumId w:val="9"/>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2F"/>
    <w:rsid w:val="000A0578"/>
    <w:rsid w:val="000A2875"/>
    <w:rsid w:val="001032DF"/>
    <w:rsid w:val="0013310A"/>
    <w:rsid w:val="00156165"/>
    <w:rsid w:val="002C121E"/>
    <w:rsid w:val="003B42DF"/>
    <w:rsid w:val="004650CE"/>
    <w:rsid w:val="004B4E9E"/>
    <w:rsid w:val="005A4D60"/>
    <w:rsid w:val="005B77D1"/>
    <w:rsid w:val="006A195D"/>
    <w:rsid w:val="006C5B22"/>
    <w:rsid w:val="007F65ED"/>
    <w:rsid w:val="0081744D"/>
    <w:rsid w:val="0088647C"/>
    <w:rsid w:val="009B11C4"/>
    <w:rsid w:val="00A0323E"/>
    <w:rsid w:val="00A86544"/>
    <w:rsid w:val="00AB7583"/>
    <w:rsid w:val="00B2092F"/>
    <w:rsid w:val="00B41C16"/>
    <w:rsid w:val="00B752E2"/>
    <w:rsid w:val="00BE5874"/>
    <w:rsid w:val="00C20CE1"/>
    <w:rsid w:val="00C42932"/>
    <w:rsid w:val="00D82EFA"/>
    <w:rsid w:val="00E20E7B"/>
    <w:rsid w:val="00F06C2A"/>
    <w:rsid w:val="00F228CD"/>
    <w:rsid w:val="00F367BE"/>
    <w:rsid w:val="00F4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0D7E"/>
  <w15:docId w15:val="{2C4743E5-C98E-4D73-A4BC-B0783A0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qFormat/>
  </w:style>
  <w:style w:type="paragraph" w:styleId="af9">
    <w:name w:val="table of figures"/>
    <w:basedOn w:val="a"/>
    <w:next w:val="a"/>
    <w:uiPriority w:val="99"/>
    <w:unhideWhenUsed/>
    <w:pPr>
      <w:spacing w:after="0"/>
    </w:p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Revision"/>
    <w:hidden/>
    <w:uiPriority w:val="99"/>
    <w:semiHidden/>
    <w:rsid w:val="00BE5874"/>
    <w:pPr>
      <w:spacing w:after="0" w:line="240" w:lineRule="auto"/>
    </w:pPr>
  </w:style>
  <w:style w:type="character" w:styleId="afe">
    <w:name w:val="Unresolved Mention"/>
    <w:basedOn w:val="a0"/>
    <w:uiPriority w:val="99"/>
    <w:semiHidden/>
    <w:unhideWhenUsed/>
    <w:rsid w:val="00156165"/>
    <w:rPr>
      <w:color w:val="605E5C"/>
      <w:shd w:val="clear" w:color="auto" w:fill="E1DFDD"/>
    </w:rPr>
  </w:style>
  <w:style w:type="character" w:styleId="aff">
    <w:name w:val="annotation reference"/>
    <w:basedOn w:val="a0"/>
    <w:uiPriority w:val="99"/>
    <w:semiHidden/>
    <w:unhideWhenUsed/>
    <w:rsid w:val="0081744D"/>
    <w:rPr>
      <w:sz w:val="16"/>
      <w:szCs w:val="16"/>
    </w:rPr>
  </w:style>
  <w:style w:type="paragraph" w:styleId="aff0">
    <w:name w:val="annotation text"/>
    <w:basedOn w:val="a"/>
    <w:link w:val="aff1"/>
    <w:uiPriority w:val="99"/>
    <w:semiHidden/>
    <w:unhideWhenUsed/>
    <w:rsid w:val="0081744D"/>
    <w:pPr>
      <w:spacing w:line="240" w:lineRule="auto"/>
    </w:pPr>
    <w:rPr>
      <w:sz w:val="20"/>
      <w:szCs w:val="20"/>
    </w:rPr>
  </w:style>
  <w:style w:type="character" w:customStyle="1" w:styleId="aff1">
    <w:name w:val="Текст примечания Знак"/>
    <w:basedOn w:val="a0"/>
    <w:link w:val="aff0"/>
    <w:uiPriority w:val="99"/>
    <w:semiHidden/>
    <w:rsid w:val="0081744D"/>
    <w:rPr>
      <w:sz w:val="20"/>
      <w:szCs w:val="20"/>
    </w:rPr>
  </w:style>
  <w:style w:type="paragraph" w:styleId="aff2">
    <w:name w:val="annotation subject"/>
    <w:basedOn w:val="aff0"/>
    <w:next w:val="aff0"/>
    <w:link w:val="aff3"/>
    <w:uiPriority w:val="99"/>
    <w:semiHidden/>
    <w:unhideWhenUsed/>
    <w:rsid w:val="0081744D"/>
    <w:rPr>
      <w:b/>
      <w:bCs/>
    </w:rPr>
  </w:style>
  <w:style w:type="character" w:customStyle="1" w:styleId="aff3">
    <w:name w:val="Тема примечания Знак"/>
    <w:basedOn w:val="aff1"/>
    <w:link w:val="aff2"/>
    <w:uiPriority w:val="99"/>
    <w:semiHidden/>
    <w:rsid w:val="008174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mefood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efood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efoods.ru/" TargetMode="External"/><Relationship Id="rId4" Type="http://schemas.openxmlformats.org/officeDocument/2006/relationships/settings" Target="settings.xml"/><Relationship Id="rId9" Type="http://schemas.openxmlformats.org/officeDocument/2006/relationships/hyperlink" Target="https://primefood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ED29-4E5C-4396-A2EB-0A6BDA8C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5142</Words>
  <Characters>29315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118755@ad04.ru</dc:creator>
  <cp:keywords/>
  <dc:description/>
  <cp:lastModifiedBy>118755@ad04.ru</cp:lastModifiedBy>
  <cp:revision>3</cp:revision>
  <cp:lastPrinted>2025-03-14T09:15:00Z</cp:lastPrinted>
  <dcterms:created xsi:type="dcterms:W3CDTF">2025-03-11T10:53:00Z</dcterms:created>
  <dcterms:modified xsi:type="dcterms:W3CDTF">2025-03-14T09:22:00Z</dcterms:modified>
</cp:coreProperties>
</file>